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B19" w:rsidRDefault="00376978" w:rsidP="00376978">
      <w:pPr>
        <w:spacing w:before="246"/>
        <w:ind w:left="-851" w:right="300"/>
        <w:rPr>
          <w:sz w:val="24"/>
        </w:rPr>
      </w:pPr>
      <w:bookmarkStart w:id="0" w:name="_GoBack"/>
      <w:r>
        <w:rPr>
          <w:noProof/>
          <w:sz w:val="24"/>
          <w:lang w:bidi="ar-SA"/>
        </w:rPr>
        <w:drawing>
          <wp:inline distT="0" distB="0" distL="0" distR="0">
            <wp:extent cx="6343650" cy="82099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ОП для детей с ТНР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2B19" w:rsidRDefault="00DA2B19">
      <w:pPr>
        <w:rPr>
          <w:sz w:val="24"/>
        </w:rPr>
        <w:sectPr w:rsidR="00DA2B19">
          <w:type w:val="continuous"/>
          <w:pgSz w:w="11910" w:h="16840"/>
          <w:pgMar w:top="1340" w:right="440" w:bottom="280" w:left="1480" w:header="720" w:footer="720" w:gutter="0"/>
          <w:cols w:space="720"/>
        </w:sectPr>
      </w:pPr>
    </w:p>
    <w:p w:rsidR="00DA2B19" w:rsidRDefault="00997AB4">
      <w:pPr>
        <w:pStyle w:val="1"/>
        <w:spacing w:before="72" w:line="298" w:lineRule="exact"/>
        <w:ind w:left="596" w:right="509" w:firstLine="0"/>
        <w:jc w:val="center"/>
      </w:pPr>
      <w:r>
        <w:lastRenderedPageBreak/>
        <w:t>ОГЛАВЛЕНИЕ</w:t>
      </w:r>
    </w:p>
    <w:sdt>
      <w:sdtPr>
        <w:id w:val="1832873953"/>
        <w:docPartObj>
          <w:docPartGallery w:val="Table of Contents"/>
          <w:docPartUnique/>
        </w:docPartObj>
      </w:sdtPr>
      <w:sdtEndPr/>
      <w:sdtContent>
        <w:p w:rsidR="00DA2B19" w:rsidRDefault="00997AB4">
          <w:pPr>
            <w:pStyle w:val="10"/>
            <w:tabs>
              <w:tab w:val="left" w:leader="dot" w:pos="9503"/>
            </w:tabs>
            <w:spacing w:line="298" w:lineRule="exact"/>
            <w:ind w:left="0" w:firstLine="0"/>
          </w:pPr>
          <w:hyperlink w:anchor="_bookmark0" w:history="1">
            <w:r>
              <w:t>ВВЕДЕНИЕ</w:t>
            </w:r>
            <w:r>
              <w:tab/>
            </w:r>
            <w:r>
              <w:rPr>
                <w:spacing w:val="-1"/>
              </w:rPr>
              <w:t>3</w:t>
            </w:r>
          </w:hyperlink>
        </w:p>
        <w:p w:rsidR="00DA2B19" w:rsidRDefault="00997AB4">
          <w:pPr>
            <w:pStyle w:val="10"/>
            <w:numPr>
              <w:ilvl w:val="0"/>
              <w:numId w:val="48"/>
            </w:numPr>
            <w:tabs>
              <w:tab w:val="left" w:pos="264"/>
              <w:tab w:val="left" w:leader="dot" w:pos="9503"/>
            </w:tabs>
            <w:spacing w:line="298" w:lineRule="exact"/>
            <w:ind w:hanging="484"/>
            <w:jc w:val="right"/>
          </w:pPr>
          <w:hyperlink w:anchor="_bookmark1" w:history="1"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  <w:r>
              <w:tab/>
            </w:r>
            <w:r>
              <w:rPr>
                <w:spacing w:val="-1"/>
              </w:rPr>
              <w:t>6</w:t>
            </w:r>
          </w:hyperlink>
        </w:p>
        <w:p w:rsidR="00DA2B19" w:rsidRDefault="00997AB4">
          <w:pPr>
            <w:pStyle w:val="10"/>
            <w:numPr>
              <w:ilvl w:val="1"/>
              <w:numId w:val="48"/>
            </w:numPr>
            <w:tabs>
              <w:tab w:val="left" w:pos="460"/>
              <w:tab w:val="left" w:leader="dot" w:pos="9281"/>
            </w:tabs>
            <w:spacing w:line="298" w:lineRule="exact"/>
            <w:ind w:hanging="901"/>
            <w:jc w:val="right"/>
          </w:pPr>
          <w:hyperlink w:anchor="_bookmark2" w:history="1">
            <w:r>
              <w:t>Пояснительная</w:t>
            </w:r>
            <w:r>
              <w:rPr>
                <w:spacing w:val="-3"/>
              </w:rPr>
              <w:t xml:space="preserve"> </w:t>
            </w:r>
            <w:r>
              <w:t>записка</w:t>
            </w:r>
            <w:r>
              <w:tab/>
            </w:r>
            <w:r>
              <w:rPr>
                <w:spacing w:val="-1"/>
              </w:rPr>
              <w:t>6</w:t>
            </w:r>
          </w:hyperlink>
        </w:p>
        <w:p w:rsidR="00DA2B19" w:rsidRDefault="00997AB4">
          <w:pPr>
            <w:pStyle w:val="10"/>
            <w:numPr>
              <w:ilvl w:val="2"/>
              <w:numId w:val="48"/>
            </w:numPr>
            <w:tabs>
              <w:tab w:val="left" w:pos="652"/>
              <w:tab w:val="left" w:leader="dot" w:pos="9060"/>
            </w:tabs>
            <w:spacing w:line="299" w:lineRule="exact"/>
            <w:ind w:hanging="1314"/>
            <w:jc w:val="right"/>
          </w:pPr>
          <w:hyperlink w:anchor="_bookmark3" w:history="1">
            <w:r>
              <w:t>Цели и</w:t>
            </w:r>
            <w:r>
              <w:rPr>
                <w:spacing w:val="-6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spacing w:val="-1"/>
              </w:rPr>
              <w:t>6</w:t>
            </w:r>
          </w:hyperlink>
        </w:p>
        <w:p w:rsidR="00DA2B19" w:rsidRDefault="00997AB4">
          <w:pPr>
            <w:pStyle w:val="10"/>
            <w:numPr>
              <w:ilvl w:val="2"/>
              <w:numId w:val="48"/>
            </w:numPr>
            <w:tabs>
              <w:tab w:val="left" w:pos="652"/>
              <w:tab w:val="left" w:leader="dot" w:pos="9060"/>
            </w:tabs>
            <w:spacing w:before="104"/>
            <w:ind w:hanging="1314"/>
            <w:jc w:val="right"/>
          </w:pPr>
          <w:hyperlink w:anchor="_bookmark4" w:history="1">
            <w:r>
              <w:t>Принципы и подходы к</w:t>
            </w:r>
            <w:r>
              <w:rPr>
                <w:spacing w:val="-1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spacing w:val="-1"/>
              </w:rPr>
              <w:t>8</w:t>
            </w:r>
          </w:hyperlink>
        </w:p>
        <w:p w:rsidR="00DA2B19" w:rsidRDefault="00997AB4">
          <w:pPr>
            <w:pStyle w:val="10"/>
            <w:numPr>
              <w:ilvl w:val="1"/>
              <w:numId w:val="48"/>
            </w:numPr>
            <w:tabs>
              <w:tab w:val="left" w:pos="460"/>
              <w:tab w:val="left" w:leader="dot" w:pos="9281"/>
            </w:tabs>
            <w:spacing w:before="99" w:line="298" w:lineRule="exact"/>
            <w:ind w:hanging="901"/>
            <w:jc w:val="right"/>
          </w:pPr>
          <w:hyperlink w:anchor="_bookmark5" w:history="1">
            <w:r>
              <w:t>Планируемые</w:t>
            </w:r>
            <w:r>
              <w:rPr>
                <w:spacing w:val="-4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9</w:t>
            </w:r>
          </w:hyperlink>
        </w:p>
        <w:p w:rsidR="00DA2B19" w:rsidRDefault="00997AB4">
          <w:pPr>
            <w:pStyle w:val="10"/>
            <w:numPr>
              <w:ilvl w:val="2"/>
              <w:numId w:val="48"/>
            </w:numPr>
            <w:tabs>
              <w:tab w:val="left" w:pos="652"/>
              <w:tab w:val="left" w:leader="dot" w:pos="9060"/>
            </w:tabs>
            <w:spacing w:line="298" w:lineRule="exact"/>
            <w:ind w:hanging="1314"/>
            <w:jc w:val="right"/>
          </w:pPr>
          <w:hyperlink w:anchor="_bookmark6" w:history="1">
            <w:r>
              <w:t>Целевые ориентиры</w:t>
            </w:r>
            <w:r>
              <w:rPr>
                <w:spacing w:val="-8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  <w:r>
              <w:tab/>
            </w:r>
            <w:r>
              <w:rPr>
                <w:spacing w:val="-1"/>
              </w:rPr>
              <w:t>9</w:t>
            </w:r>
          </w:hyperlink>
        </w:p>
        <w:p w:rsidR="00DA2B19" w:rsidRDefault="00997AB4">
          <w:pPr>
            <w:pStyle w:val="10"/>
            <w:numPr>
              <w:ilvl w:val="2"/>
              <w:numId w:val="48"/>
            </w:numPr>
            <w:tabs>
              <w:tab w:val="left" w:pos="652"/>
              <w:tab w:val="left" w:leader="dot" w:pos="8931"/>
            </w:tabs>
            <w:spacing w:before="100"/>
            <w:ind w:hanging="1314"/>
            <w:jc w:val="right"/>
          </w:pPr>
          <w:hyperlink w:anchor="_bookmark7" w:history="1">
            <w:r>
              <w:t>Целевые ориентиры на этапе завершения</w:t>
            </w:r>
            <w:r>
              <w:rPr>
                <w:spacing w:val="-17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spacing w:val="-1"/>
              </w:rPr>
              <w:t>12</w:t>
            </w:r>
          </w:hyperlink>
        </w:p>
        <w:p w:rsidR="00DA2B19" w:rsidRDefault="00997AB4">
          <w:pPr>
            <w:pStyle w:val="20"/>
            <w:numPr>
              <w:ilvl w:val="1"/>
              <w:numId w:val="48"/>
            </w:numPr>
            <w:tabs>
              <w:tab w:val="left" w:pos="1112"/>
              <w:tab w:val="left" w:pos="1113"/>
              <w:tab w:val="left" w:leader="dot" w:pos="9593"/>
            </w:tabs>
            <w:spacing w:before="100" w:line="240" w:lineRule="auto"/>
            <w:ind w:left="440" w:right="129" w:firstLine="0"/>
            <w:jc w:val="right"/>
          </w:pPr>
          <w:hyperlink w:anchor="_bookmark8" w:history="1">
            <w:r>
              <w:t>Развивающее</w:t>
            </w:r>
            <w:r>
              <w:rPr>
                <w:spacing w:val="10"/>
              </w:rPr>
              <w:t xml:space="preserve"> </w:t>
            </w:r>
            <w:r>
              <w:t>оценивание</w:t>
            </w:r>
            <w:r>
              <w:rPr>
                <w:spacing w:val="11"/>
              </w:rPr>
              <w:t xml:space="preserve"> </w:t>
            </w:r>
            <w:r>
              <w:t>качества</w:t>
            </w:r>
            <w:r>
              <w:rPr>
                <w:spacing w:val="15"/>
              </w:rPr>
              <w:t xml:space="preserve"> </w:t>
            </w:r>
            <w:r>
              <w:t>образовательной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1"/>
              </w:rPr>
              <w:t xml:space="preserve"> </w:t>
            </w:r>
            <w:r>
              <w:t>по</w:t>
            </w:r>
          </w:hyperlink>
          <w:r>
            <w:rPr>
              <w:spacing w:val="-1"/>
              <w:w w:val="99"/>
            </w:rPr>
            <w:t xml:space="preserve"> </w:t>
          </w:r>
          <w:hyperlink w:anchor="_bookmark8" w:history="1">
            <w:r>
              <w:t>Программе</w:t>
            </w:r>
            <w:r>
              <w:tab/>
            </w:r>
            <w:r>
              <w:rPr>
                <w:spacing w:val="-9"/>
                <w:w w:val="95"/>
              </w:rPr>
              <w:t>14</w:t>
            </w:r>
          </w:hyperlink>
        </w:p>
        <w:p w:rsidR="00DA2B19" w:rsidRDefault="00997AB4">
          <w:pPr>
            <w:pStyle w:val="10"/>
            <w:numPr>
              <w:ilvl w:val="0"/>
              <w:numId w:val="48"/>
            </w:numPr>
            <w:tabs>
              <w:tab w:val="left" w:pos="264"/>
              <w:tab w:val="left" w:leader="dot" w:pos="9373"/>
            </w:tabs>
            <w:spacing w:before="2" w:line="298" w:lineRule="exact"/>
            <w:ind w:hanging="484"/>
            <w:jc w:val="right"/>
          </w:pPr>
          <w:hyperlink w:anchor="_bookmark9" w:history="1">
            <w:r>
              <w:t>СОДЕРЖАТЕЛЬНЫЙ</w:t>
            </w:r>
            <w:r>
              <w:rPr>
                <w:spacing w:val="-6"/>
              </w:rPr>
              <w:t xml:space="preserve"> </w:t>
            </w:r>
            <w:r>
              <w:t>РАЗДЕЛ</w:t>
            </w:r>
            <w:r>
              <w:tab/>
            </w:r>
            <w:r>
              <w:rPr>
                <w:spacing w:val="-1"/>
              </w:rPr>
              <w:t>16</w:t>
            </w:r>
          </w:hyperlink>
        </w:p>
        <w:p w:rsidR="00DA2B19" w:rsidRDefault="00997AB4">
          <w:pPr>
            <w:pStyle w:val="10"/>
            <w:numPr>
              <w:ilvl w:val="1"/>
              <w:numId w:val="48"/>
            </w:numPr>
            <w:tabs>
              <w:tab w:val="left" w:pos="460"/>
              <w:tab w:val="left" w:leader="dot" w:pos="9152"/>
            </w:tabs>
            <w:spacing w:line="298" w:lineRule="exact"/>
            <w:ind w:hanging="901"/>
            <w:jc w:val="right"/>
          </w:pPr>
          <w:hyperlink w:anchor="_bookmark10" w:history="1"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положения</w:t>
            </w:r>
            <w:r>
              <w:tab/>
            </w:r>
            <w:r>
              <w:rPr>
                <w:spacing w:val="-1"/>
              </w:rPr>
              <w:t>16</w:t>
            </w:r>
          </w:hyperlink>
        </w:p>
        <w:p w:rsidR="00DA2B19" w:rsidRDefault="00997AB4">
          <w:pPr>
            <w:pStyle w:val="20"/>
            <w:numPr>
              <w:ilvl w:val="1"/>
              <w:numId w:val="48"/>
            </w:numPr>
            <w:tabs>
              <w:tab w:val="left" w:pos="1002"/>
              <w:tab w:val="left" w:leader="dot" w:pos="9593"/>
            </w:tabs>
            <w:spacing w:line="242" w:lineRule="auto"/>
            <w:ind w:left="440" w:right="129" w:firstLine="0"/>
            <w:jc w:val="right"/>
          </w:pPr>
          <w:hyperlink w:anchor="_bookmark11" w:history="1">
            <w:r>
              <w:t>Описание образовательной деятельности в соответствии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направлениями</w:t>
            </w:r>
          </w:hyperlink>
          <w:r>
            <w:rPr>
              <w:w w:val="99"/>
            </w:rPr>
            <w:t xml:space="preserve"> </w:t>
          </w:r>
          <w:hyperlink w:anchor="_bookmark11" w:history="1">
            <w:r>
              <w:t>развития ребенка, представленными в пяти</w:t>
            </w:r>
            <w:r>
              <w:rPr>
                <w:spacing w:val="-16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областях</w:t>
            </w:r>
            <w:r>
              <w:tab/>
            </w:r>
            <w:r>
              <w:rPr>
                <w:spacing w:val="-9"/>
                <w:w w:val="95"/>
              </w:rPr>
              <w:t>18</w:t>
            </w:r>
          </w:hyperlink>
        </w:p>
        <w:p w:rsidR="00DA2B19" w:rsidRDefault="00997AB4">
          <w:pPr>
            <w:pStyle w:val="10"/>
            <w:numPr>
              <w:ilvl w:val="2"/>
              <w:numId w:val="48"/>
            </w:numPr>
            <w:tabs>
              <w:tab w:val="left" w:pos="652"/>
              <w:tab w:val="left" w:leader="dot" w:pos="8931"/>
            </w:tabs>
            <w:spacing w:line="296" w:lineRule="exact"/>
            <w:ind w:hanging="1314"/>
            <w:jc w:val="right"/>
          </w:pPr>
          <w:hyperlink w:anchor="_bookmark12" w:history="1">
            <w:r>
              <w:t>Социально-коммуникативное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tab/>
            </w:r>
            <w:r>
              <w:rPr>
                <w:spacing w:val="-1"/>
              </w:rPr>
              <w:t>18</w:t>
            </w:r>
          </w:hyperlink>
        </w:p>
        <w:p w:rsidR="00DA2B19" w:rsidRDefault="00997AB4">
          <w:pPr>
            <w:pStyle w:val="10"/>
            <w:numPr>
              <w:ilvl w:val="2"/>
              <w:numId w:val="48"/>
            </w:numPr>
            <w:tabs>
              <w:tab w:val="left" w:pos="652"/>
              <w:tab w:val="left" w:leader="dot" w:pos="8931"/>
            </w:tabs>
            <w:spacing w:before="98"/>
            <w:ind w:hanging="1314"/>
            <w:jc w:val="right"/>
          </w:pPr>
          <w:hyperlink w:anchor="_bookmark13" w:history="1"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tab/>
            </w:r>
            <w:r>
              <w:rPr>
                <w:spacing w:val="-1"/>
              </w:rPr>
              <w:t>22</w:t>
            </w:r>
          </w:hyperlink>
        </w:p>
        <w:p w:rsidR="00DA2B19" w:rsidRDefault="00997AB4">
          <w:pPr>
            <w:pStyle w:val="10"/>
            <w:numPr>
              <w:ilvl w:val="2"/>
              <w:numId w:val="48"/>
            </w:numPr>
            <w:tabs>
              <w:tab w:val="left" w:pos="653"/>
              <w:tab w:val="left" w:leader="dot" w:pos="8931"/>
            </w:tabs>
            <w:spacing w:before="100"/>
            <w:ind w:left="1314" w:hanging="1315"/>
            <w:jc w:val="right"/>
          </w:pPr>
          <w:hyperlink w:anchor="_bookmark14" w:history="1">
            <w:r>
              <w:t>Речевое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tab/>
            </w:r>
            <w:r>
              <w:rPr>
                <w:spacing w:val="-1"/>
              </w:rPr>
              <w:t>24</w:t>
            </w:r>
          </w:hyperlink>
        </w:p>
        <w:p w:rsidR="00DA2B19" w:rsidRDefault="00997AB4">
          <w:pPr>
            <w:pStyle w:val="10"/>
            <w:numPr>
              <w:ilvl w:val="2"/>
              <w:numId w:val="48"/>
            </w:numPr>
            <w:tabs>
              <w:tab w:val="left" w:pos="652"/>
              <w:tab w:val="left" w:leader="dot" w:pos="8931"/>
            </w:tabs>
            <w:spacing w:before="99"/>
            <w:ind w:hanging="1314"/>
            <w:jc w:val="right"/>
          </w:pPr>
          <w:hyperlink w:anchor="_bookmark15" w:history="1">
            <w:r>
              <w:t>Художественно-эстетическое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tab/>
            </w:r>
            <w:r>
              <w:rPr>
                <w:spacing w:val="-1"/>
              </w:rPr>
              <w:t>27</w:t>
            </w:r>
          </w:hyperlink>
        </w:p>
        <w:p w:rsidR="00DA2B19" w:rsidRDefault="00997AB4">
          <w:pPr>
            <w:pStyle w:val="10"/>
            <w:numPr>
              <w:ilvl w:val="2"/>
              <w:numId w:val="48"/>
            </w:numPr>
            <w:tabs>
              <w:tab w:val="left" w:pos="652"/>
              <w:tab w:val="left" w:leader="dot" w:pos="8931"/>
            </w:tabs>
            <w:spacing w:before="100"/>
            <w:ind w:hanging="1314"/>
            <w:jc w:val="right"/>
          </w:pPr>
          <w:hyperlink w:anchor="_bookmark16" w:history="1">
            <w:r>
              <w:t>Физическое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tab/>
            </w:r>
            <w:r>
              <w:rPr>
                <w:spacing w:val="-1"/>
              </w:rPr>
              <w:t>31</w:t>
            </w:r>
          </w:hyperlink>
        </w:p>
        <w:p w:rsidR="00DA2B19" w:rsidRDefault="00997AB4">
          <w:pPr>
            <w:pStyle w:val="10"/>
            <w:numPr>
              <w:ilvl w:val="1"/>
              <w:numId w:val="48"/>
            </w:numPr>
            <w:tabs>
              <w:tab w:val="left" w:pos="460"/>
              <w:tab w:val="left" w:leader="dot" w:pos="9152"/>
            </w:tabs>
            <w:spacing w:before="100"/>
            <w:ind w:hanging="901"/>
            <w:jc w:val="right"/>
          </w:pPr>
          <w:hyperlink w:anchor="_bookmark17" w:history="1">
            <w:r>
              <w:t>Взаимодействие взрослых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tab/>
            </w:r>
            <w:r>
              <w:rPr>
                <w:spacing w:val="-1"/>
              </w:rPr>
              <w:t>34</w:t>
            </w:r>
          </w:hyperlink>
        </w:p>
        <w:p w:rsidR="00DA2B19" w:rsidRDefault="00997AB4">
          <w:pPr>
            <w:pStyle w:val="20"/>
            <w:numPr>
              <w:ilvl w:val="1"/>
              <w:numId w:val="48"/>
            </w:numPr>
            <w:tabs>
              <w:tab w:val="left" w:pos="833"/>
            </w:tabs>
            <w:spacing w:before="3"/>
            <w:ind w:left="832" w:hanging="393"/>
            <w:jc w:val="both"/>
          </w:pPr>
          <w:hyperlink w:anchor="_bookmark18" w:history="1">
            <w:r>
              <w:t>Взаимодействие педагогического коллектива с семьями дошкольников с ТНР</w:t>
            </w:r>
            <w:r>
              <w:rPr>
                <w:spacing w:val="-29"/>
              </w:rPr>
              <w:t xml:space="preserve"> </w:t>
            </w:r>
            <w:r>
              <w:t>39</w:t>
            </w:r>
          </w:hyperlink>
        </w:p>
        <w:p w:rsidR="00DA2B19" w:rsidRDefault="00997AB4">
          <w:pPr>
            <w:pStyle w:val="20"/>
            <w:numPr>
              <w:ilvl w:val="1"/>
              <w:numId w:val="48"/>
            </w:numPr>
            <w:tabs>
              <w:tab w:val="left" w:pos="1132"/>
              <w:tab w:val="left" w:leader="dot" w:pos="9593"/>
            </w:tabs>
            <w:spacing w:line="240" w:lineRule="auto"/>
            <w:ind w:left="440" w:right="129" w:firstLine="0"/>
            <w:jc w:val="both"/>
          </w:pPr>
          <w:hyperlink w:anchor="_bookmark19" w:history="1">
            <w:r>
              <w:t>Программа коррекционной работы с детьми с ТНР (содержание</w:t>
            </w:r>
          </w:hyperlink>
          <w:hyperlink w:anchor="_bookmark19" w:history="1">
            <w:r>
              <w:t xml:space="preserve"> образовательной деятельности по профессиональной коррекции нарушений</w:t>
            </w:r>
          </w:hyperlink>
          <w:hyperlink w:anchor="_bookmark19" w:history="1">
            <w:r>
              <w:t xml:space="preserve"> развития детей</w:t>
            </w:r>
            <w:r>
              <w:rPr>
                <w:spacing w:val="-6"/>
              </w:rPr>
              <w:t xml:space="preserve"> </w:t>
            </w:r>
            <w:r>
              <w:t>(коррекционная</w:t>
            </w:r>
            <w:r>
              <w:rPr>
                <w:spacing w:val="-3"/>
              </w:rPr>
              <w:t xml:space="preserve"> </w:t>
            </w:r>
            <w:r>
              <w:t>программа))</w:t>
            </w:r>
            <w:r>
              <w:tab/>
            </w:r>
            <w:r>
              <w:rPr>
                <w:spacing w:val="-9"/>
              </w:rPr>
              <w:t>40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901"/>
            </w:tabs>
            <w:ind w:hanging="461"/>
            <w:jc w:val="both"/>
          </w:pPr>
          <w:hyperlink w:anchor="_bookmark20" w:history="1">
            <w:r>
              <w:t>Психолого-педагогические условия, обеспечивающие развитие ребенка</w:t>
            </w:r>
            <w:r>
              <w:rPr>
                <w:spacing w:val="40"/>
              </w:rPr>
              <w:t xml:space="preserve"> </w:t>
            </w:r>
            <w:r>
              <w:t>53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901"/>
              <w:tab w:val="left" w:leader="dot" w:pos="9593"/>
            </w:tabs>
            <w:ind w:hanging="461"/>
            <w:jc w:val="both"/>
          </w:pPr>
          <w:hyperlink w:anchor="_bookmark21" w:history="1">
            <w:r>
              <w:t>Организация развивающей</w:t>
            </w:r>
            <w:r>
              <w:rPr>
                <w:spacing w:val="-13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  <w:r>
              <w:tab/>
              <w:t>54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901"/>
              <w:tab w:val="left" w:leader="dot" w:pos="9593"/>
            </w:tabs>
            <w:ind w:hanging="461"/>
          </w:pPr>
          <w:hyperlink w:anchor="_bookmark22" w:history="1">
            <w:r>
              <w:t>Кадровые условия</w:t>
            </w:r>
            <w:r>
              <w:rPr>
                <w:spacing w:val="-10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  <w:t>63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901"/>
              <w:tab w:val="left" w:leader="dot" w:pos="9593"/>
            </w:tabs>
            <w:spacing w:before="4" w:line="299" w:lineRule="exact"/>
            <w:ind w:hanging="461"/>
          </w:pPr>
          <w:hyperlink w:anchor="_bookmark23" w:history="1">
            <w:r>
              <w:t>Материально-техническое</w:t>
            </w:r>
            <w:r>
              <w:rPr>
                <w:spacing w:val="-5"/>
              </w:rPr>
              <w:t xml:space="preserve"> </w:t>
            </w:r>
            <w:r>
              <w:t>обеспечение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tab/>
              <w:t>64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901"/>
              <w:tab w:val="left" w:leader="dot" w:pos="9593"/>
            </w:tabs>
            <w:ind w:hanging="461"/>
          </w:pPr>
          <w:hyperlink w:anchor="_bookmark24" w:history="1">
            <w:r>
              <w:t>Финансовые условия</w:t>
            </w:r>
            <w:r>
              <w:rPr>
                <w:spacing w:val="-11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  <w:t>65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901"/>
              <w:tab w:val="left" w:leader="dot" w:pos="9593"/>
            </w:tabs>
            <w:ind w:hanging="461"/>
          </w:pPr>
          <w:hyperlink w:anchor="_bookmark25" w:history="1">
            <w:r>
              <w:t>Планирование</w:t>
            </w:r>
            <w:r>
              <w:rPr>
                <w:spacing w:val="-10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tab/>
              <w:t>74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964"/>
              <w:tab w:val="left" w:leader="dot" w:pos="9593"/>
            </w:tabs>
            <w:spacing w:before="3"/>
            <w:ind w:left="963" w:hanging="524"/>
          </w:pPr>
          <w:hyperlink w:anchor="_bookmark26" w:history="1">
            <w:r>
              <w:t>Режим дня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распоря</w:t>
            </w:r>
            <w:r>
              <w:t>док</w:t>
            </w:r>
            <w:r>
              <w:tab/>
              <w:t>74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1079"/>
              <w:tab w:val="left" w:leader="dot" w:pos="9593"/>
            </w:tabs>
            <w:spacing w:line="240" w:lineRule="auto"/>
            <w:ind w:left="440" w:right="119" w:firstLine="0"/>
            <w:jc w:val="both"/>
          </w:pPr>
          <w:hyperlink w:anchor="_bookmark27" w:history="1">
            <w:r>
              <w:t>Перспективы работы по совершенствованию и развитию содержания</w:t>
            </w:r>
          </w:hyperlink>
          <w:hyperlink w:anchor="_bookmark27" w:history="1">
            <w:r>
              <w:t xml:space="preserve"> Программы и обеспечивающих ее реализацию нормативно-правовых, финансовых,</w:t>
            </w:r>
          </w:hyperlink>
          <w:hyperlink w:anchor="_bookmark27" w:history="1">
            <w:r>
              <w:t xml:space="preserve"> научно-методических,</w:t>
            </w:r>
            <w:r>
              <w:t xml:space="preserve"> кадровых, информационных и материально-технических</w:t>
            </w:r>
          </w:hyperlink>
          <w:hyperlink w:anchor="_bookmark27" w:history="1">
            <w:r>
              <w:t xml:space="preserve"> ресурсов</w:t>
            </w:r>
            <w:r>
              <w:tab/>
              <w:t>81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901"/>
              <w:tab w:val="left" w:leader="dot" w:pos="9593"/>
            </w:tabs>
            <w:ind w:hanging="461"/>
            <w:jc w:val="both"/>
          </w:pPr>
          <w:hyperlink w:anchor="_bookmark28" w:history="1">
            <w:r>
              <w:t>Перечень нормативных и</w:t>
            </w:r>
            <w:r>
              <w:rPr>
                <w:spacing w:val="-21"/>
              </w:rPr>
              <w:t xml:space="preserve"> </w:t>
            </w:r>
            <w:r>
              <w:t>нормативно-методических</w:t>
            </w:r>
            <w:r>
              <w:rPr>
                <w:spacing w:val="-7"/>
              </w:rPr>
              <w:t xml:space="preserve"> </w:t>
            </w:r>
            <w:r>
              <w:t>документов</w:t>
            </w:r>
            <w:r>
              <w:tab/>
              <w:t>82</w:t>
            </w:r>
          </w:hyperlink>
        </w:p>
        <w:p w:rsidR="00DA2B19" w:rsidRDefault="00997AB4">
          <w:pPr>
            <w:pStyle w:val="20"/>
            <w:numPr>
              <w:ilvl w:val="1"/>
              <w:numId w:val="47"/>
            </w:numPr>
            <w:tabs>
              <w:tab w:val="left" w:pos="1031"/>
              <w:tab w:val="left" w:leader="dot" w:pos="9593"/>
            </w:tabs>
            <w:ind w:left="1030" w:hanging="591"/>
            <w:jc w:val="both"/>
          </w:pPr>
          <w:hyperlink w:anchor="_bookmark29" w:history="1">
            <w:r>
              <w:t>Перечень</w:t>
            </w:r>
            <w:r>
              <w:rPr>
                <w:spacing w:val="-3"/>
              </w:rPr>
              <w:t xml:space="preserve"> </w:t>
            </w:r>
            <w:r>
              <w:t>литературных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  <w:r>
              <w:tab/>
              <w:t>83</w:t>
            </w:r>
          </w:hyperlink>
        </w:p>
      </w:sdtContent>
    </w:sdt>
    <w:p w:rsidR="00DA2B19" w:rsidRDefault="00DA2B19">
      <w:pPr>
        <w:spacing w:line="298" w:lineRule="exact"/>
        <w:jc w:val="both"/>
        <w:sectPr w:rsidR="00DA2B19">
          <w:footerReference w:type="default" r:id="rId8"/>
          <w:pgSz w:w="11910" w:h="16840"/>
          <w:pgMar w:top="1040" w:right="440" w:bottom="920" w:left="1480" w:header="0" w:footer="733" w:gutter="0"/>
          <w:pgNumType w:start="2"/>
          <w:cols w:space="720"/>
        </w:sectPr>
      </w:pPr>
    </w:p>
    <w:p w:rsidR="00DA2B19" w:rsidRDefault="00997AB4">
      <w:pPr>
        <w:pStyle w:val="1"/>
        <w:spacing w:before="74"/>
        <w:ind w:left="601" w:right="509" w:firstLine="0"/>
        <w:jc w:val="center"/>
      </w:pPr>
      <w:bookmarkStart w:id="1" w:name="ВВЕДЕНИЕ"/>
      <w:bookmarkStart w:id="2" w:name="_bookmark0"/>
      <w:bookmarkEnd w:id="1"/>
      <w:bookmarkEnd w:id="2"/>
      <w:r>
        <w:lastRenderedPageBreak/>
        <w:t>ВВЕДЕНИЕ</w:t>
      </w:r>
    </w:p>
    <w:p w:rsidR="00DA2B19" w:rsidRDefault="00DA2B19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DA2B19" w:rsidRDefault="00997AB4">
      <w:pPr>
        <w:pStyle w:val="a3"/>
        <w:ind w:right="123"/>
      </w:pPr>
      <w:r>
        <w:t>Обучающиеся с тяжелыми нарушениями речи (далее - ТНР) представляют собой сложную разнородную группу, характеризующуюся разной степенью</w:t>
      </w:r>
      <w:r>
        <w:t xml:space="preserve"> и механизмом нарушения речи, временем его возникновения, разнородным уровнем психофизического развития. Это определяет различные возможности детей в овладении навыками речевого общения.</w:t>
      </w:r>
    </w:p>
    <w:p w:rsidR="00DA2B19" w:rsidRDefault="00997AB4">
      <w:pPr>
        <w:pStyle w:val="a3"/>
        <w:spacing w:before="3"/>
        <w:ind w:right="119"/>
      </w:pPr>
      <w:r>
        <w:t>Дошкольники с ТНР овладевают грамматическими формами словоизменения, словообразования, типами предложений, как правило, в той же последовательности, что и при нормальном речевом развитии. Своеобразие овладения грамматическим строем речи детьми с ТНР проявл</w:t>
      </w:r>
      <w:r>
        <w:t>яется в более медленном темпе усвоения, в дисгармонии развитии морфологической и синтаксической системы языка, семантических формально-языковых компонентов, в искажении общей картины речевого развития.</w:t>
      </w:r>
    </w:p>
    <w:p w:rsidR="00DA2B19" w:rsidRDefault="00997AB4">
      <w:pPr>
        <w:pStyle w:val="a3"/>
        <w:spacing w:before="1"/>
        <w:ind w:right="123"/>
      </w:pPr>
      <w:r>
        <w:t>При включении ребенка с речевыми нарушениями в образов</w:t>
      </w:r>
      <w:r>
        <w:t>ательный процесс дошкольной образовательной организации обязательным условием является организация его систематического, адекватного, непрерывного психолого-медико- педагогического сопровождения. Реализация данного условия возможна благодаря имеющейся в Ро</w:t>
      </w:r>
      <w:r>
        <w:t>ссийской Федерации системы медико-психолого-педагогической помощи дошкольникам с ТНР.</w:t>
      </w:r>
    </w:p>
    <w:p w:rsidR="00DA2B19" w:rsidRDefault="00997AB4">
      <w:pPr>
        <w:pStyle w:val="a3"/>
        <w:ind w:right="120"/>
      </w:pPr>
      <w:r>
        <w:t>С учетом специфики дошкольного образования как фундамента всего последующего общего образования, в соответствии с Федеральным законом «Об образовании в Российской Федерац</w:t>
      </w:r>
      <w:r>
        <w:t>ии» и Федеральным государственным образовательным стандартом дошкольного образования (далее – ФГОС ДО, Стандарт), разработана настоящая Примерная адаптированная основная образовательная программа дошкольного образования детей с тяжелыми нарушениями речи (д</w:t>
      </w:r>
      <w:r>
        <w:t>алее – Программа).</w:t>
      </w:r>
    </w:p>
    <w:p w:rsidR="00DA2B19" w:rsidRDefault="00997AB4">
      <w:pPr>
        <w:pStyle w:val="a3"/>
        <w:ind w:right="125"/>
      </w:pPr>
      <w:r>
        <w:t>Стандарт определяет инвариантные цели и ориентиры разработки основных образовательных программ дошкольного образования, а Программа предоставляет примеры вариативных способов и средств их достижения.</w:t>
      </w:r>
    </w:p>
    <w:p w:rsidR="00DA2B19" w:rsidRDefault="00997AB4">
      <w:pPr>
        <w:pStyle w:val="a3"/>
        <w:ind w:right="129"/>
      </w:pPr>
      <w:r>
        <w:t>Программа является документом, с учет</w:t>
      </w:r>
      <w:r>
        <w:t>ом которого организации, осуществляющие образовательную деятельность на уровне дошкольного образования (далее – Организации) самостоятельно разрабатывают и утверждают основную общеобразовательную программу дошкольного образования для детей с тяжелыми наруш</w:t>
      </w:r>
      <w:r>
        <w:t>ениями речи.</w:t>
      </w:r>
    </w:p>
    <w:p w:rsidR="00DA2B19" w:rsidRDefault="00997AB4">
      <w:pPr>
        <w:pStyle w:val="a3"/>
        <w:spacing w:before="2"/>
        <w:ind w:right="124"/>
      </w:pPr>
      <w:r>
        <w:t>По своему организационно-управленческому статусу данная Программа обладает модульной структурой.</w:t>
      </w:r>
    </w:p>
    <w:p w:rsidR="00DA2B19" w:rsidRDefault="00997AB4">
      <w:pPr>
        <w:pStyle w:val="a3"/>
        <w:ind w:right="117"/>
      </w:pPr>
      <w:r>
        <w:t>Рамочный характер примерной Программы раскрывается через представление общей модели образовательного процесса в дошкольных образовательных организ</w:t>
      </w:r>
      <w:r>
        <w:t>ациях, возрастных нормативов развития, общих и особых образовательных потребностей детей дошкольного возраста с тяжелыми нарушениями речи, определение структуры и наполнения содержания образовательной деятельности в соответствии с направлениями развития ре</w:t>
      </w:r>
      <w:r>
        <w:t>бенка в пяти образовательных областях. Образовательные области, содержание образовательной деятельности, равно как и организация образовательной среды, в том числе предметно-пространственная и развивающая образовательная среда, выступают в качестве модулей</w:t>
      </w:r>
      <w:r>
        <w:t>, из которых создается основная общеобразовательная программа Организации. Модульный</w:t>
      </w:r>
    </w:p>
    <w:p w:rsidR="00DA2B19" w:rsidRDefault="00DA2B19">
      <w:pPr>
        <w:sectPr w:rsidR="00DA2B19">
          <w:pgSz w:w="11910" w:h="16840"/>
          <w:pgMar w:top="13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3" w:firstLine="0"/>
      </w:pPr>
      <w:r>
        <w:lastRenderedPageBreak/>
        <w:t>характер представления содержания Программы позволяет конструировать адаптированную основную образовательную программу  дошкольной образовательной органи</w:t>
      </w:r>
      <w:r>
        <w:t>зации для детей дошкольного возраста с ТНР.</w:t>
      </w:r>
    </w:p>
    <w:p w:rsidR="00DA2B19" w:rsidRDefault="00997AB4">
      <w:pPr>
        <w:pStyle w:val="a3"/>
        <w:spacing w:before="1"/>
        <w:ind w:right="131"/>
      </w:pPr>
      <w:r>
        <w:t>Содержание Программы в соответствии с требованиями Стандарта включает три основных раздела – целевой, содержательный и организационный.</w:t>
      </w:r>
    </w:p>
    <w:p w:rsidR="00DA2B19" w:rsidRDefault="00997AB4">
      <w:pPr>
        <w:pStyle w:val="a3"/>
        <w:spacing w:before="2"/>
        <w:ind w:right="124"/>
      </w:pPr>
      <w:r>
        <w:t>Целевой раздел Программы включает пояснительную записку и планируемые резуль</w:t>
      </w:r>
      <w:r>
        <w:t>таты освоения Программы, определяет ее цели и задачи, принципы и подходы  к формированию Программы, планируемые результаты ее освоения в виде целевых ориентиров.</w:t>
      </w:r>
    </w:p>
    <w:p w:rsidR="00DA2B19" w:rsidRDefault="00997AB4">
      <w:pPr>
        <w:pStyle w:val="a3"/>
        <w:ind w:right="120"/>
      </w:pPr>
      <w:r>
        <w:t>Содержательный раздел Программы включает описание образовательной деятельности по пяти образов</w:t>
      </w:r>
      <w:r>
        <w:t>ательным областям: социально-коммуникативное развитие; познавательное развитие; речевое развитие; художественно-эстетическое развитие; физическое развитие; формы, способы, методы и средства реализации программы, которые отражают следующие аспекты образоват</w:t>
      </w:r>
      <w:r>
        <w:t>ельной среды: предметно-пространственная развивающая образовательная среда; характер взаимодействия со взрослыми; характер взаимодействия с другими детьми; систему отношений ребенка к миру, к другим людям, к себе самому; содержание образовательной деятельн</w:t>
      </w:r>
      <w:r>
        <w:t>ости по профессиональной коррекции нарушений развития детей (коррекционную программу).</w:t>
      </w:r>
    </w:p>
    <w:p w:rsidR="00DA2B19" w:rsidRDefault="00997AB4">
      <w:pPr>
        <w:pStyle w:val="a3"/>
        <w:spacing w:before="1" w:line="298" w:lineRule="exact"/>
        <w:ind w:left="930" w:firstLine="0"/>
      </w:pPr>
      <w:r>
        <w:t>АООП для детей с ТНР предполагает:</w:t>
      </w:r>
    </w:p>
    <w:p w:rsidR="00DA2B19" w:rsidRDefault="00997AB4">
      <w:pPr>
        <w:pStyle w:val="a4"/>
        <w:numPr>
          <w:ilvl w:val="0"/>
          <w:numId w:val="46"/>
        </w:numPr>
        <w:tabs>
          <w:tab w:val="left" w:pos="1209"/>
        </w:tabs>
        <w:ind w:right="127" w:firstLine="710"/>
        <w:rPr>
          <w:sz w:val="26"/>
        </w:rPr>
      </w:pPr>
      <w:r>
        <w:rPr>
          <w:sz w:val="26"/>
        </w:rPr>
        <w:t>конкретизацию планируемых результатов и целевых ориентиров для детей разных возрастных групп с учетом особенностей речеязыковых наруше</w:t>
      </w:r>
      <w:r>
        <w:rPr>
          <w:sz w:val="26"/>
        </w:rPr>
        <w:t>ний и сопутствующих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проявлений;</w:t>
      </w:r>
    </w:p>
    <w:p w:rsidR="00DA2B19" w:rsidRDefault="00997AB4">
      <w:pPr>
        <w:pStyle w:val="a4"/>
        <w:numPr>
          <w:ilvl w:val="0"/>
          <w:numId w:val="46"/>
        </w:numPr>
        <w:tabs>
          <w:tab w:val="left" w:pos="1305"/>
        </w:tabs>
        <w:spacing w:before="1"/>
        <w:ind w:right="120" w:firstLine="710"/>
        <w:rPr>
          <w:sz w:val="26"/>
        </w:rPr>
      </w:pPr>
      <w:r>
        <w:rPr>
          <w:sz w:val="26"/>
        </w:rPr>
        <w:t>дополнение содержательного раздела направлениями коррекционно- развивающей работы, способствующей квалифицированной коррекции недостатков речеязыкового развития детей, психологической, моторно-двигательной базы речи, профила</w:t>
      </w:r>
      <w:r>
        <w:rPr>
          <w:sz w:val="26"/>
        </w:rPr>
        <w:t>ктике потенциально возможных трудностей в овладении грамотой и обучении в</w:t>
      </w:r>
      <w:r>
        <w:rPr>
          <w:spacing w:val="4"/>
          <w:sz w:val="26"/>
        </w:rPr>
        <w:t xml:space="preserve"> </w:t>
      </w:r>
      <w:r>
        <w:rPr>
          <w:sz w:val="26"/>
        </w:rPr>
        <w:t>целом;</w:t>
      </w:r>
    </w:p>
    <w:p w:rsidR="00DA2B19" w:rsidRDefault="00997AB4">
      <w:pPr>
        <w:pStyle w:val="a4"/>
        <w:numPr>
          <w:ilvl w:val="0"/>
          <w:numId w:val="46"/>
        </w:numPr>
        <w:tabs>
          <w:tab w:val="left" w:pos="1190"/>
        </w:tabs>
        <w:ind w:right="115" w:firstLine="710"/>
        <w:rPr>
          <w:sz w:val="26"/>
        </w:rPr>
      </w:pPr>
      <w:r>
        <w:rPr>
          <w:sz w:val="26"/>
        </w:rPr>
        <w:t>определение содержания программы коррекционной работы с детьми с тяжелыми нарушениями речи с учетом структуры дефекта, с обоснованным привлечением комплексных, парциальных программ, методических и дидактических пособий и иных содержательных ресурсов, предн</w:t>
      </w:r>
      <w:r>
        <w:rPr>
          <w:sz w:val="26"/>
        </w:rPr>
        <w:t>азначенных для использования в работе с детьми, имеющими речеязыковые нарушения и сопутствующие проявления в общей структуре</w:t>
      </w:r>
      <w:r>
        <w:rPr>
          <w:spacing w:val="3"/>
          <w:sz w:val="26"/>
        </w:rPr>
        <w:t xml:space="preserve"> </w:t>
      </w:r>
      <w:r>
        <w:rPr>
          <w:sz w:val="26"/>
        </w:rPr>
        <w:t>дефекта;</w:t>
      </w:r>
    </w:p>
    <w:p w:rsidR="00DA2B19" w:rsidRDefault="00997AB4">
      <w:pPr>
        <w:pStyle w:val="a4"/>
        <w:numPr>
          <w:ilvl w:val="0"/>
          <w:numId w:val="46"/>
        </w:numPr>
        <w:tabs>
          <w:tab w:val="left" w:pos="1238"/>
        </w:tabs>
        <w:ind w:right="120" w:firstLine="710"/>
        <w:rPr>
          <w:sz w:val="26"/>
        </w:rPr>
      </w:pPr>
      <w:r>
        <w:rPr>
          <w:sz w:val="26"/>
        </w:rPr>
        <w:t>конкретизация и дополнение пунктов организационного раздела с учетом изменений, необходимых для эффективной работы с детьми с ТНР в части планирования образовательной деятельности, обеспечения психолого-педагогических условий развития детей, режима и распо</w:t>
      </w:r>
      <w:r>
        <w:rPr>
          <w:sz w:val="26"/>
        </w:rPr>
        <w:t>рядка дня, кадрового обеспечения, оформления предметно-развивающей среды, перечня нормативных и нормативно- правовых документов, перечня литературных</w:t>
      </w:r>
      <w:r>
        <w:rPr>
          <w:spacing w:val="3"/>
          <w:sz w:val="26"/>
        </w:rPr>
        <w:t xml:space="preserve"> </w:t>
      </w:r>
      <w:r>
        <w:rPr>
          <w:sz w:val="26"/>
        </w:rPr>
        <w:t>источников.</w:t>
      </w:r>
    </w:p>
    <w:p w:rsidR="00DA2B19" w:rsidRDefault="00997AB4">
      <w:pPr>
        <w:pStyle w:val="a3"/>
        <w:spacing w:before="2"/>
        <w:ind w:right="121"/>
      </w:pPr>
      <w:r>
        <w:t>АООП для детей с тяжелыми нарушениями речи опирается на использование специальных методов, при</w:t>
      </w:r>
      <w:r>
        <w:t>влечение специальных комплексных и парциальных образовательных программ (полностью или частично), специальных методических пособий и дидактических материалов. Реализация АООП для детей с ТНР подразумевает квалифицированную коррекцию нарушений развития дете</w:t>
      </w:r>
      <w:r>
        <w:t>й в форме проведения подгрупповых и индивидуальных занятий.</w:t>
      </w:r>
    </w:p>
    <w:p w:rsidR="00DA2B19" w:rsidRDefault="00997AB4">
      <w:pPr>
        <w:pStyle w:val="a3"/>
        <w:spacing w:line="242" w:lineRule="auto"/>
        <w:ind w:right="121"/>
      </w:pPr>
      <w: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</w:t>
      </w:r>
    </w:p>
    <w:p w:rsidR="00DA2B19" w:rsidRDefault="00DA2B19">
      <w:pPr>
        <w:spacing w:line="242" w:lineRule="auto"/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lastRenderedPageBreak/>
        <w:t>деятельности, таких как: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before="3" w:line="298" w:lineRule="exact"/>
        <w:ind w:left="1127" w:hanging="198"/>
        <w:rPr>
          <w:sz w:val="26"/>
        </w:rPr>
      </w:pPr>
      <w:r>
        <w:rPr>
          <w:sz w:val="26"/>
        </w:rPr>
        <w:t>игровая (сюж</w:t>
      </w:r>
      <w:r>
        <w:rPr>
          <w:sz w:val="26"/>
        </w:rPr>
        <w:t>етно-ролевая игра, игра с правилами и другие виды</w:t>
      </w:r>
      <w:r>
        <w:rPr>
          <w:spacing w:val="-9"/>
          <w:sz w:val="26"/>
        </w:rPr>
        <w:t xml:space="preserve"> </w:t>
      </w:r>
      <w:r>
        <w:rPr>
          <w:sz w:val="26"/>
        </w:rPr>
        <w:t>игры),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229"/>
        </w:tabs>
        <w:ind w:right="128" w:firstLine="710"/>
        <w:rPr>
          <w:sz w:val="26"/>
        </w:rPr>
      </w:pPr>
      <w:r>
        <w:rPr>
          <w:sz w:val="26"/>
        </w:rPr>
        <w:t>коммуникативная (общение и взаимодействие со взрослыми и другими детьми),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200"/>
        </w:tabs>
        <w:ind w:right="127" w:firstLine="710"/>
        <w:rPr>
          <w:sz w:val="26"/>
        </w:rPr>
      </w:pPr>
      <w:r>
        <w:rPr>
          <w:sz w:val="26"/>
        </w:rPr>
        <w:t>познавательно-исследовательская (исследование и познание природного и социального миров в процессе наблюдения и взаимодействи</w:t>
      </w:r>
      <w:r>
        <w:rPr>
          <w:sz w:val="26"/>
        </w:rPr>
        <w:t>я с ними), а также такими видами активности ребенка,</w:t>
      </w:r>
      <w:r>
        <w:rPr>
          <w:spacing w:val="5"/>
          <w:sz w:val="26"/>
        </w:rPr>
        <w:t xml:space="preserve"> </w:t>
      </w:r>
      <w:r>
        <w:rPr>
          <w:sz w:val="26"/>
        </w:rPr>
        <w:t>как: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left="1127" w:hanging="198"/>
        <w:rPr>
          <w:sz w:val="26"/>
        </w:rPr>
      </w:pPr>
      <w:r>
        <w:rPr>
          <w:sz w:val="26"/>
        </w:rPr>
        <w:t>восприятие художественной литературы и</w:t>
      </w:r>
      <w:r>
        <w:rPr>
          <w:spacing w:val="-5"/>
          <w:sz w:val="26"/>
        </w:rPr>
        <w:t xml:space="preserve"> </w:t>
      </w:r>
      <w:r>
        <w:rPr>
          <w:sz w:val="26"/>
        </w:rPr>
        <w:t>фольклора,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before="2" w:line="298" w:lineRule="exact"/>
        <w:ind w:left="1127" w:hanging="198"/>
        <w:rPr>
          <w:sz w:val="26"/>
        </w:rPr>
      </w:pPr>
      <w:r>
        <w:rPr>
          <w:sz w:val="26"/>
        </w:rPr>
        <w:t>самообслуживание и элементарный бытовой труд (в помещении и на</w:t>
      </w:r>
      <w:r>
        <w:rPr>
          <w:spacing w:val="-17"/>
          <w:sz w:val="26"/>
        </w:rPr>
        <w:t xml:space="preserve"> </w:t>
      </w:r>
      <w:r>
        <w:rPr>
          <w:sz w:val="26"/>
        </w:rPr>
        <w:t>улице),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277"/>
        </w:tabs>
        <w:ind w:right="128" w:firstLine="710"/>
        <w:rPr>
          <w:sz w:val="26"/>
        </w:rPr>
      </w:pPr>
      <w:r>
        <w:rPr>
          <w:sz w:val="26"/>
        </w:rPr>
        <w:t>конструирование (конструкторы, модули, бумага, природный и иной материал),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97" w:lineRule="exact"/>
        <w:ind w:left="1127" w:hanging="198"/>
        <w:rPr>
          <w:sz w:val="26"/>
        </w:rPr>
      </w:pPr>
      <w:r>
        <w:rPr>
          <w:sz w:val="26"/>
        </w:rPr>
        <w:t>изобразительная (рисование, лепка,</w:t>
      </w:r>
      <w:r>
        <w:rPr>
          <w:spacing w:val="3"/>
          <w:sz w:val="26"/>
        </w:rPr>
        <w:t xml:space="preserve"> </w:t>
      </w:r>
      <w:r>
        <w:rPr>
          <w:sz w:val="26"/>
        </w:rPr>
        <w:t>аппликация),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66"/>
        </w:tabs>
        <w:spacing w:before="2"/>
        <w:ind w:right="125" w:firstLine="710"/>
        <w:rPr>
          <w:sz w:val="26"/>
        </w:rPr>
      </w:pPr>
      <w:r>
        <w:rPr>
          <w:sz w:val="26"/>
        </w:rPr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277"/>
        </w:tabs>
        <w:spacing w:before="2"/>
        <w:ind w:right="126" w:firstLine="710"/>
        <w:rPr>
          <w:sz w:val="26"/>
        </w:rPr>
      </w:pPr>
      <w:r>
        <w:rPr>
          <w:sz w:val="26"/>
        </w:rPr>
        <w:t>двигательные (овладение основными движениями) формы акти</w:t>
      </w:r>
      <w:r>
        <w:rPr>
          <w:sz w:val="26"/>
        </w:rPr>
        <w:t>вности ребенка.</w:t>
      </w:r>
    </w:p>
    <w:p w:rsidR="00DA2B19" w:rsidRDefault="00997AB4">
      <w:pPr>
        <w:pStyle w:val="a3"/>
        <w:ind w:right="120"/>
      </w:pPr>
      <w:r>
        <w:t>Содержательный раздел Программы включает описание коррекционно- развивающей работы, обеспечивающей адаптацию и интеграцию детей с тяжелыми нарушениями речи в общество.</w:t>
      </w:r>
    </w:p>
    <w:p w:rsidR="00DA2B19" w:rsidRDefault="00997AB4">
      <w:pPr>
        <w:pStyle w:val="a3"/>
        <w:spacing w:line="298" w:lineRule="exact"/>
        <w:ind w:left="930" w:firstLine="0"/>
      </w:pPr>
      <w:r>
        <w:t>Коррекционная программа:</w:t>
      </w:r>
    </w:p>
    <w:p w:rsidR="00DA2B19" w:rsidRDefault="00997AB4">
      <w:pPr>
        <w:pStyle w:val="a4"/>
        <w:numPr>
          <w:ilvl w:val="0"/>
          <w:numId w:val="46"/>
        </w:numPr>
        <w:tabs>
          <w:tab w:val="left" w:pos="1152"/>
        </w:tabs>
        <w:ind w:right="121" w:firstLine="710"/>
        <w:rPr>
          <w:sz w:val="26"/>
        </w:rPr>
      </w:pPr>
      <w:r>
        <w:rPr>
          <w:sz w:val="26"/>
        </w:rPr>
        <w:t>является неотъемлемой частью адаптированной осн</w:t>
      </w:r>
      <w:r>
        <w:rPr>
          <w:sz w:val="26"/>
        </w:rPr>
        <w:t>овной образовательной программы дошкольного образования детей дошкольного возраста с тяжёлыми нарушениями</w:t>
      </w:r>
      <w:r>
        <w:rPr>
          <w:spacing w:val="3"/>
          <w:sz w:val="26"/>
        </w:rPr>
        <w:t xml:space="preserve"> </w:t>
      </w:r>
      <w:r>
        <w:rPr>
          <w:sz w:val="26"/>
        </w:rPr>
        <w:t>речи;</w:t>
      </w:r>
    </w:p>
    <w:p w:rsidR="00DA2B19" w:rsidRDefault="00997AB4">
      <w:pPr>
        <w:pStyle w:val="a4"/>
        <w:numPr>
          <w:ilvl w:val="0"/>
          <w:numId w:val="46"/>
        </w:numPr>
        <w:tabs>
          <w:tab w:val="left" w:pos="1152"/>
        </w:tabs>
        <w:spacing w:line="298" w:lineRule="exact"/>
        <w:ind w:left="1151" w:hanging="222"/>
        <w:rPr>
          <w:sz w:val="26"/>
        </w:rPr>
      </w:pPr>
      <w:r>
        <w:rPr>
          <w:sz w:val="26"/>
        </w:rPr>
        <w:t>обеспечивает достижение максимальной коррекции нарушений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развития;</w:t>
      </w:r>
    </w:p>
    <w:p w:rsidR="00DA2B19" w:rsidRDefault="00997AB4">
      <w:pPr>
        <w:pStyle w:val="a3"/>
        <w:spacing w:line="242" w:lineRule="auto"/>
        <w:ind w:right="126" w:firstLine="845"/>
      </w:pPr>
      <w:r>
        <w:t>- учитывает особые образовательные потребности детей дошкольного возраста с т</w:t>
      </w:r>
      <w:r>
        <w:t>яжёлыми нарушениями</w:t>
      </w:r>
      <w:r>
        <w:rPr>
          <w:spacing w:val="11"/>
        </w:rPr>
        <w:t xml:space="preserve"> </w:t>
      </w:r>
      <w:r>
        <w:t>речи.</w:t>
      </w:r>
    </w:p>
    <w:p w:rsidR="00DA2B19" w:rsidRDefault="00997AB4">
      <w:pPr>
        <w:pStyle w:val="a3"/>
        <w:ind w:right="116"/>
      </w:pPr>
      <w:r>
        <w:t>Программа обеспечивает планируемые результаты дошкольного образования детей с тяжёлыми нарушениями речи в виде целевых ориентиров в условиях дошкольных образовательных групп компенсирующей направленности.</w:t>
      </w:r>
    </w:p>
    <w:p w:rsidR="00DA2B19" w:rsidRDefault="00997AB4">
      <w:pPr>
        <w:pStyle w:val="a3"/>
        <w:ind w:right="118"/>
      </w:pPr>
      <w:r>
        <w:t>В Организационном разделе</w:t>
      </w:r>
      <w:r>
        <w:t xml:space="preserve"> программы представлены условия, в том числе материально-техническое обеспечение, обеспеченность методическими материалами и средствами обучения и воспитания, распорядок и/или режим дня, особенности организации предметно-пространственной развивающей образо</w:t>
      </w:r>
      <w:r>
        <w:t>вательной среды, а также психолого-педагогически, кадровые и финансовые условия реализации программы. В части финансовых условий описаны особенности финансово- экономического обеспечения дошкольного образования детей дошкольного возраста  с тяжёлыми наруше</w:t>
      </w:r>
      <w:r>
        <w:t>ниями</w:t>
      </w:r>
      <w:r>
        <w:rPr>
          <w:spacing w:val="8"/>
        </w:rPr>
        <w:t xml:space="preserve"> </w:t>
      </w:r>
      <w:r>
        <w:t>речи.</w:t>
      </w:r>
    </w:p>
    <w:p w:rsidR="00DA2B19" w:rsidRDefault="00997AB4">
      <w:pPr>
        <w:pStyle w:val="a3"/>
        <w:ind w:right="123"/>
      </w:pPr>
      <w:r>
        <w:t>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детей, а также качества реализации основной общеобразовательной программы Организации. Система оценивания качест</w:t>
      </w:r>
      <w:r>
        <w:t>ва реализации программы Организации направлена в первую очередь на оценивание созданных Организацией условий внутри образовательного</w:t>
      </w:r>
      <w:r>
        <w:rPr>
          <w:spacing w:val="2"/>
        </w:rPr>
        <w:t xml:space="preserve"> </w:t>
      </w:r>
      <w:r>
        <w:t>процесса.</w:t>
      </w:r>
    </w:p>
    <w:p w:rsidR="00DA2B19" w:rsidRDefault="00997AB4">
      <w:pPr>
        <w:pStyle w:val="a3"/>
        <w:ind w:right="128"/>
      </w:pPr>
      <w:r>
        <w:t>Программа завершается описанием перспектив по ее совершенствованию и развитию.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1"/>
        <w:numPr>
          <w:ilvl w:val="2"/>
          <w:numId w:val="47"/>
        </w:numPr>
        <w:tabs>
          <w:tab w:val="left" w:pos="3965"/>
        </w:tabs>
        <w:spacing w:before="72"/>
      </w:pPr>
      <w:bookmarkStart w:id="3" w:name="1._ЦЕЛЕВОЙ_РАЗДЕЛ"/>
      <w:bookmarkStart w:id="4" w:name="_bookmark1"/>
      <w:bookmarkEnd w:id="3"/>
      <w:bookmarkEnd w:id="4"/>
      <w:r>
        <w:lastRenderedPageBreak/>
        <w:t>ЦЕЛЕВОЙ РАЗДЕЛ</w:t>
      </w:r>
    </w:p>
    <w:p w:rsidR="00DA2B19" w:rsidRDefault="00DA2B19">
      <w:pPr>
        <w:pStyle w:val="a3"/>
        <w:spacing w:before="2"/>
        <w:ind w:left="0" w:firstLine="0"/>
        <w:jc w:val="left"/>
        <w:rPr>
          <w:b/>
        </w:rPr>
      </w:pPr>
    </w:p>
    <w:p w:rsidR="00DA2B19" w:rsidRDefault="00997AB4">
      <w:pPr>
        <w:pStyle w:val="1"/>
        <w:spacing w:line="298" w:lineRule="exact"/>
        <w:ind w:left="219" w:firstLine="0"/>
      </w:pPr>
      <w:bookmarkStart w:id="5" w:name="1.1._Пояснительная_записка"/>
      <w:bookmarkStart w:id="6" w:name="_bookmark2"/>
      <w:bookmarkEnd w:id="5"/>
      <w:bookmarkEnd w:id="6"/>
      <w:r>
        <w:rPr>
          <w:b w:val="0"/>
          <w:spacing w:val="-65"/>
          <w:w w:val="99"/>
          <w:u w:val="thick"/>
        </w:rPr>
        <w:t xml:space="preserve"> </w:t>
      </w:r>
      <w:r>
        <w:rPr>
          <w:u w:val="thick"/>
        </w:rPr>
        <w:t>1.1. Пояснительная записка</w:t>
      </w:r>
    </w:p>
    <w:p w:rsidR="00DA2B19" w:rsidRDefault="00997AB4">
      <w:pPr>
        <w:pStyle w:val="1"/>
        <w:numPr>
          <w:ilvl w:val="2"/>
          <w:numId w:val="44"/>
        </w:numPr>
        <w:tabs>
          <w:tab w:val="left" w:pos="1583"/>
        </w:tabs>
        <w:spacing w:line="295" w:lineRule="exact"/>
        <w:ind w:hanging="653"/>
        <w:jc w:val="both"/>
      </w:pPr>
      <w:bookmarkStart w:id="7" w:name="1.1.1._Цели_и_задачи_Программы"/>
      <w:bookmarkStart w:id="8" w:name="_bookmark3"/>
      <w:bookmarkEnd w:id="7"/>
      <w:bookmarkEnd w:id="8"/>
      <w:r>
        <w:t>Цели и задачи</w:t>
      </w:r>
      <w:r>
        <w:rPr>
          <w:spacing w:val="2"/>
        </w:rPr>
        <w:t xml:space="preserve"> </w:t>
      </w:r>
      <w:r>
        <w:t>Программы</w:t>
      </w:r>
    </w:p>
    <w:p w:rsidR="00DA2B19" w:rsidRDefault="00997AB4">
      <w:pPr>
        <w:pStyle w:val="a3"/>
        <w:spacing w:line="242" w:lineRule="auto"/>
        <w:ind w:right="127"/>
      </w:pPr>
      <w:r>
        <w:t>«Примерная адаптированная основная образовательная программа дошкольного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тяжелыми</w:t>
      </w:r>
      <w:r>
        <w:rPr>
          <w:spacing w:val="30"/>
        </w:rPr>
        <w:t xml:space="preserve"> </w:t>
      </w:r>
      <w:r>
        <w:t>нарушениями</w:t>
      </w:r>
      <w:r>
        <w:rPr>
          <w:spacing w:val="30"/>
        </w:rPr>
        <w:t xml:space="preserve"> </w:t>
      </w:r>
      <w:r>
        <w:t>речи»</w:t>
      </w:r>
      <w:r>
        <w:rPr>
          <w:spacing w:val="28"/>
        </w:rPr>
        <w:t xml:space="preserve"> </w:t>
      </w:r>
      <w:r>
        <w:t>(далее</w:t>
      </w:r>
    </w:p>
    <w:p w:rsidR="00DA2B19" w:rsidRDefault="00997AB4">
      <w:pPr>
        <w:pStyle w:val="a3"/>
        <w:ind w:right="130" w:firstLine="0"/>
      </w:pPr>
      <w:r>
        <w:t>«Программа») предназначена для специалистов дошкольных организаций, в которых воспитываются дети с тяжелыми нарушениями речи (далее - дети с ТНР).</w:t>
      </w:r>
    </w:p>
    <w:p w:rsidR="00DA2B19" w:rsidRDefault="00997AB4">
      <w:pPr>
        <w:pStyle w:val="a3"/>
        <w:ind w:right="119"/>
      </w:pPr>
      <w:r>
        <w:t>Дети с тяжелыми нарушениями речи – это особая категория детей с нарушениями всех компонентов речи при сохранн</w:t>
      </w:r>
      <w:r>
        <w:t>ом слухе и первично сохранном интеллекте. К группе детей с тяжелыми нарушениями речи относятся дети с фонетико-фонематическим недоразвитием речи при дислалии, ринолалии, легкой степени дизартрии; с общим недоразвитием речи всех уровней речевого развития пр</w:t>
      </w:r>
      <w:r>
        <w:t>и дизартрии, ринолалии, алалии и т.д., у которых имеются нарушения  всех компонентов</w:t>
      </w:r>
      <w:r>
        <w:rPr>
          <w:spacing w:val="2"/>
        </w:rPr>
        <w:t xml:space="preserve"> </w:t>
      </w:r>
      <w:r>
        <w:t>языка.</w:t>
      </w:r>
    </w:p>
    <w:p w:rsidR="00DA2B19" w:rsidRDefault="00997AB4">
      <w:pPr>
        <w:pStyle w:val="a3"/>
        <w:ind w:right="122"/>
      </w:pPr>
      <w:r>
        <w:t>Активное усвоение фонетико-фонематических, лексических и грамматических закономерностей начинается у детей в 1,5-3 года и, в основном, заканчивается в дошкольном де</w:t>
      </w:r>
      <w:r>
        <w:t>тстве. Речь ребенка формируется под непосредственным влиянием речи окружающих его взрослых и в большой степени зависит от  достаточной  речевой практики, культуры речевого окружения, от воспитания и</w:t>
      </w:r>
      <w:r>
        <w:rPr>
          <w:spacing w:val="-4"/>
        </w:rPr>
        <w:t xml:space="preserve"> </w:t>
      </w:r>
      <w:r>
        <w:t>обучения.</w:t>
      </w:r>
    </w:p>
    <w:p w:rsidR="00DA2B19" w:rsidRDefault="00997AB4">
      <w:pPr>
        <w:pStyle w:val="a3"/>
        <w:ind w:right="121"/>
      </w:pPr>
      <w:r>
        <w:t>Фонетико-фонематическое недоразвитие речи прояв</w:t>
      </w:r>
      <w:r>
        <w:t>ляется в нарушении звукопроизношения и фонематического слуха.</w:t>
      </w:r>
    </w:p>
    <w:p w:rsidR="00DA2B19" w:rsidRDefault="00997AB4">
      <w:pPr>
        <w:pStyle w:val="a3"/>
        <w:ind w:right="119"/>
      </w:pPr>
      <w:r>
        <w:t>Общее недоразвитие речи проявляется в нарушении различных компонентов речи: звукопроизношения фонематического слуха, лексико-грамматического строя разной степени выраженности. Речь ребёнка оцени</w:t>
      </w:r>
      <w:r>
        <w:t>вается по четырем уровням развития речи.</w:t>
      </w:r>
    </w:p>
    <w:p w:rsidR="00DA2B19" w:rsidRDefault="00997AB4">
      <w:pPr>
        <w:pStyle w:val="a3"/>
        <w:ind w:right="119"/>
      </w:pPr>
      <w:r>
        <w:t>На I уровне речевого развития у ребёнка наблюдается полное отсутствие или резкое ограничение словесных средств общения. Словарный запас состоит из отдельных лепетных слов, звуковых или звукоподражательных комплексов</w:t>
      </w:r>
      <w:r>
        <w:t>, сопровождающихся жестами и мимикой;</w:t>
      </w:r>
    </w:p>
    <w:p w:rsidR="00DA2B19" w:rsidRDefault="00997AB4">
      <w:pPr>
        <w:pStyle w:val="a3"/>
        <w:ind w:right="117"/>
      </w:pPr>
      <w:r>
        <w:t>на II уровне речевого развития в речи ребенка присутствует короткая аграмматичная фраза, словарь состоит из слов простой слоговой структуры (чаще существительные, глаголы, качественные прилагательные), но, наряду с эти</w:t>
      </w:r>
      <w:r>
        <w:t>м, произносительные возможности ребенка значительно отстают от возрастной нормы;</w:t>
      </w:r>
    </w:p>
    <w:p w:rsidR="00DA2B19" w:rsidRDefault="00997AB4">
      <w:pPr>
        <w:pStyle w:val="a3"/>
        <w:ind w:right="115"/>
      </w:pPr>
      <w:r>
        <w:t>на III уровне речевого развития в речи ребенка появляется развернутая фразовая речь с выраженными элементами лексико-грамматического и фонетико- фонематического недоразвития;</w:t>
      </w:r>
    </w:p>
    <w:p w:rsidR="00DA2B19" w:rsidRDefault="00997AB4">
      <w:pPr>
        <w:pStyle w:val="a3"/>
        <w:ind w:right="121"/>
      </w:pPr>
      <w:r>
        <w:t>на IV уровне речевого развития при наличии развернутой фразовой речи наблюдаются остаточные проявления недоразвития всех компонентов языковой системы.</w:t>
      </w:r>
    </w:p>
    <w:p w:rsidR="00DA2B19" w:rsidRDefault="00997AB4">
      <w:pPr>
        <w:pStyle w:val="a3"/>
        <w:ind w:right="124"/>
      </w:pPr>
      <w:r>
        <w:t>Заикание - нарушение темпо-ритмической организации речи, обусловленное судорожным состоянием мышц речевог</w:t>
      </w:r>
      <w:r>
        <w:t>о аппарата.</w:t>
      </w:r>
    </w:p>
    <w:p w:rsidR="00DA2B19" w:rsidRDefault="00997AB4">
      <w:pPr>
        <w:pStyle w:val="a3"/>
        <w:ind w:right="126"/>
      </w:pPr>
      <w:r>
        <w:t>Таким образом, ТНР выявляется у детей дошкольного возраста со следующими речевыми нарушениями – дислалия, ринолалия, дизартрия, алалия, детская афазия, неврозоподобное заикание (по клинико-педагогической классификации речевых нарушений).</w:t>
      </w:r>
    </w:p>
    <w:p w:rsidR="00DA2B19" w:rsidRDefault="00997AB4">
      <w:pPr>
        <w:pStyle w:val="a3"/>
        <w:spacing w:line="242" w:lineRule="auto"/>
        <w:ind w:right="124"/>
      </w:pPr>
      <w:r>
        <w:t xml:space="preserve">Целью </w:t>
      </w:r>
      <w:r>
        <w:t>Программы является проектирование социальной ситуации развития, осуществление коррекционно-развивающей деятельности и развивающей</w:t>
      </w:r>
      <w:r>
        <w:rPr>
          <w:spacing w:val="59"/>
        </w:rPr>
        <w:t xml:space="preserve"> </w:t>
      </w:r>
      <w:r>
        <w:t>предметно-</w:t>
      </w:r>
    </w:p>
    <w:p w:rsidR="00DA2B19" w:rsidRDefault="00DA2B19">
      <w:pPr>
        <w:spacing w:line="242" w:lineRule="auto"/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3" w:firstLine="0"/>
      </w:pPr>
      <w:r>
        <w:lastRenderedPageBreak/>
        <w:t>пространственной среды, обеспечивающих позитивную социализацию, мотивацию и поддержку индивидуаль</w:t>
      </w:r>
      <w:r>
        <w:t>ности ребенка с ограниченными возможностями здоровья (далее – дети с ОВЗ), в том числе с инвалидностью, - воспитанника с тяжёлыми нарушениями речи.</w:t>
      </w:r>
    </w:p>
    <w:p w:rsidR="00DA2B19" w:rsidRDefault="00997AB4">
      <w:pPr>
        <w:pStyle w:val="a3"/>
        <w:ind w:right="120"/>
      </w:pPr>
      <w:r>
        <w:t>Коррекционная помощь детям с ТНР является одним из приоритетных направлений в области образования. В логопед</w:t>
      </w:r>
      <w:r>
        <w:t>ии актуальность проблемы раннего выявления, диагностики и коррекции нарушений речевого развития детей обусловлена следующими факторами: с одной стороны, растет число детей дошкольного возраста с нарушениями речевого развития разной степени выраженности и р</w:t>
      </w:r>
      <w:r>
        <w:t>азличного этиопатогенеза, которые часто приводят к тяжелым системным речевым нарушениям в дошкольном и школьном</w:t>
      </w:r>
      <w:r>
        <w:rPr>
          <w:spacing w:val="-2"/>
        </w:rPr>
        <w:t xml:space="preserve"> </w:t>
      </w:r>
      <w:r>
        <w:t>возрасте.</w:t>
      </w:r>
    </w:p>
    <w:p w:rsidR="00DA2B19" w:rsidRDefault="00997AB4">
      <w:pPr>
        <w:pStyle w:val="a3"/>
        <w:ind w:right="119" w:firstLine="778"/>
      </w:pPr>
      <w:r>
        <w:t>Программа способствует реализации прав детей дошкольного возраста, в том числе, детей с тяжелыми нарушениями речи, на получение доступ</w:t>
      </w:r>
      <w:r>
        <w:t>ного и качественного образования,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</w:t>
      </w:r>
      <w:r>
        <w:t>вно-нравственного, творческого и физического развития человека, удовлетворения его образовательных потребностей и интересов.</w:t>
      </w:r>
    </w:p>
    <w:p w:rsidR="00DA2B19" w:rsidRDefault="00997AB4">
      <w:pPr>
        <w:pStyle w:val="a3"/>
        <w:spacing w:before="1" w:line="242" w:lineRule="auto"/>
        <w:ind w:right="129"/>
      </w:pPr>
      <w:r>
        <w:t>Доступное и качественное образование детей дошкольного возраста с ТНР достигается через решение следующих задач: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95" w:lineRule="exact"/>
        <w:ind w:left="1127" w:hanging="198"/>
        <w:rPr>
          <w:sz w:val="26"/>
        </w:rPr>
      </w:pPr>
      <w:r>
        <w:rPr>
          <w:sz w:val="26"/>
        </w:rPr>
        <w:t>реализация адаптир</w:t>
      </w:r>
      <w:r>
        <w:rPr>
          <w:sz w:val="26"/>
        </w:rPr>
        <w:t>ованной основной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коррекция недостатков психофизического развития детей с</w:t>
      </w:r>
      <w:r>
        <w:rPr>
          <w:spacing w:val="3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57"/>
        </w:tabs>
        <w:spacing w:before="3"/>
        <w:ind w:right="123" w:firstLine="710"/>
        <w:rPr>
          <w:sz w:val="26"/>
        </w:rPr>
      </w:pPr>
      <w:r>
        <w:rPr>
          <w:sz w:val="26"/>
        </w:rPr>
        <w:t>охрана и укрепление физического и психического детей с ТНР, в том числе их эмоционального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благополучия;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right="131" w:firstLine="710"/>
        <w:rPr>
          <w:sz w:val="26"/>
        </w:rPr>
      </w:pPr>
      <w:r>
        <w:rPr>
          <w:sz w:val="26"/>
        </w:rPr>
        <w:t>обеспечение равных возможностей для полноценного развития ребенка с ТНР в период дошкольного детства независимо от места проживания, пола, нации, языка, социального статуса;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42"/>
        </w:tabs>
        <w:ind w:right="126" w:firstLine="710"/>
        <w:rPr>
          <w:sz w:val="26"/>
        </w:rPr>
      </w:pPr>
      <w:r>
        <w:rPr>
          <w:sz w:val="26"/>
        </w:rPr>
        <w:t>создание благоприятных условий развития в соответствии с их возрастными, психофизи</w:t>
      </w:r>
      <w:r>
        <w:rPr>
          <w:sz w:val="26"/>
        </w:rPr>
        <w:t>ческими и индивидуальными особенностями, развитие способностей и творческого потенциала каждого ребенка с ТНР как субъекта отношений с другими детьми, взрослыми и</w:t>
      </w:r>
      <w:r>
        <w:rPr>
          <w:spacing w:val="7"/>
          <w:sz w:val="26"/>
        </w:rPr>
        <w:t xml:space="preserve"> </w:t>
      </w:r>
      <w:r>
        <w:rPr>
          <w:sz w:val="26"/>
        </w:rPr>
        <w:t>миром;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61"/>
        </w:tabs>
        <w:ind w:right="123" w:firstLine="710"/>
        <w:rPr>
          <w:sz w:val="26"/>
        </w:rPr>
      </w:pPr>
      <w:r>
        <w:rPr>
          <w:sz w:val="26"/>
        </w:rPr>
        <w:t>объединение обучения и воспитания в целостный образовательный процесс на основе духовн</w:t>
      </w:r>
      <w:r>
        <w:rPr>
          <w:sz w:val="26"/>
        </w:rPr>
        <w:t>о-нравственных и социокультурных ценностей, принятых в обществе правил и норм поведения в интересах человека, семьи,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общества;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267"/>
        </w:tabs>
        <w:ind w:right="123" w:firstLine="710"/>
        <w:rPr>
          <w:sz w:val="26"/>
        </w:rPr>
      </w:pPr>
      <w:r>
        <w:rPr>
          <w:sz w:val="26"/>
        </w:rPr>
        <w:t>формирование общей культуры личности детей с ТНР,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right="134" w:firstLine="710"/>
        <w:rPr>
          <w:sz w:val="26"/>
        </w:rPr>
      </w:pPr>
      <w:r>
        <w:rPr>
          <w:sz w:val="26"/>
        </w:rPr>
        <w:t>формиров</w:t>
      </w:r>
      <w:r>
        <w:rPr>
          <w:sz w:val="26"/>
        </w:rPr>
        <w:t>ание социокультурной среды, соответствующей психофизическим</w:t>
      </w:r>
      <w:r>
        <w:rPr>
          <w:spacing w:val="-26"/>
          <w:sz w:val="26"/>
        </w:rPr>
        <w:t xml:space="preserve"> </w:t>
      </w:r>
      <w:r>
        <w:rPr>
          <w:sz w:val="26"/>
        </w:rPr>
        <w:t>и индивидуальным особенностям детей с</w:t>
      </w:r>
      <w:r>
        <w:rPr>
          <w:spacing w:val="4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253"/>
        </w:tabs>
        <w:spacing w:before="1"/>
        <w:ind w:right="119" w:firstLine="710"/>
        <w:rPr>
          <w:sz w:val="26"/>
        </w:rPr>
      </w:pPr>
      <w:r>
        <w:rPr>
          <w:sz w:val="26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</w:t>
      </w:r>
      <w:r>
        <w:rPr>
          <w:sz w:val="26"/>
        </w:rPr>
        <w:t>раны и укрепления здоровья детей с</w:t>
      </w:r>
      <w:r>
        <w:rPr>
          <w:spacing w:val="11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243"/>
        </w:tabs>
        <w:spacing w:before="1"/>
        <w:ind w:right="132" w:firstLine="710"/>
        <w:rPr>
          <w:sz w:val="26"/>
        </w:rPr>
      </w:pPr>
      <w:r>
        <w:rPr>
          <w:sz w:val="26"/>
        </w:rPr>
        <w:t>обеспечение преемственности целей, задач и содержания дошкольного общего и начального общего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образования.</w:t>
      </w:r>
    </w:p>
    <w:p w:rsidR="00DA2B19" w:rsidRDefault="00997AB4">
      <w:pPr>
        <w:pStyle w:val="a3"/>
        <w:ind w:right="126"/>
      </w:pPr>
      <w:r>
        <w:t>При разработке и конструировании адаптированной основной образовательной программы могут использоваться компле</w:t>
      </w:r>
      <w:r>
        <w:t>ксные образовательные программы, соответствующие Стандарту (см. п. «Перечень литературных источников») и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tabs>
          <w:tab w:val="left" w:pos="1951"/>
          <w:tab w:val="left" w:pos="4110"/>
          <w:tab w:val="left" w:pos="5645"/>
          <w:tab w:val="left" w:pos="6354"/>
          <w:tab w:val="left" w:pos="6839"/>
          <w:tab w:val="left" w:pos="8297"/>
        </w:tabs>
        <w:spacing w:before="67" w:line="242" w:lineRule="auto"/>
        <w:ind w:right="125" w:firstLine="0"/>
        <w:jc w:val="left"/>
      </w:pPr>
      <w:r>
        <w:lastRenderedPageBreak/>
        <w:t>парциальные</w:t>
      </w:r>
      <w:r>
        <w:tab/>
        <w:t>образовательные</w:t>
      </w:r>
      <w:r>
        <w:tab/>
        <w:t>программы</w:t>
      </w:r>
      <w:r>
        <w:tab/>
        <w:t>(см.</w:t>
      </w:r>
      <w:r>
        <w:tab/>
        <w:t>п.</w:t>
      </w:r>
      <w:r>
        <w:tab/>
        <w:t>«Перечень</w:t>
      </w:r>
      <w:r>
        <w:tab/>
      </w:r>
      <w:r>
        <w:rPr>
          <w:w w:val="95"/>
        </w:rPr>
        <w:t xml:space="preserve">литературных </w:t>
      </w:r>
      <w:r>
        <w:t>источников»), а также методические и научно-практические</w:t>
      </w:r>
      <w:r>
        <w:rPr>
          <w:spacing w:val="-1"/>
        </w:rPr>
        <w:t xml:space="preserve"> </w:t>
      </w:r>
      <w:r>
        <w:t>материа</w:t>
      </w:r>
      <w:r>
        <w:t>лы.</w:t>
      </w:r>
    </w:p>
    <w:p w:rsidR="00DA2B19" w:rsidRDefault="00DA2B19">
      <w:pPr>
        <w:pStyle w:val="a3"/>
        <w:spacing w:before="11"/>
        <w:ind w:left="0" w:firstLine="0"/>
        <w:jc w:val="left"/>
        <w:rPr>
          <w:sz w:val="25"/>
        </w:rPr>
      </w:pPr>
    </w:p>
    <w:p w:rsidR="00DA2B19" w:rsidRDefault="00997AB4">
      <w:pPr>
        <w:pStyle w:val="1"/>
        <w:numPr>
          <w:ilvl w:val="2"/>
          <w:numId w:val="44"/>
        </w:numPr>
        <w:tabs>
          <w:tab w:val="left" w:pos="1583"/>
        </w:tabs>
        <w:spacing w:line="296" w:lineRule="exact"/>
        <w:ind w:hanging="653"/>
        <w:jc w:val="both"/>
      </w:pPr>
      <w:bookmarkStart w:id="9" w:name="1.1.2._Принципы_и_подходы_к_формированию"/>
      <w:bookmarkStart w:id="10" w:name="_bookmark4"/>
      <w:bookmarkEnd w:id="9"/>
      <w:bookmarkEnd w:id="10"/>
      <w:r>
        <w:t>Принципы и подходы к формированию</w:t>
      </w:r>
      <w:r>
        <w:rPr>
          <w:spacing w:val="-1"/>
        </w:rPr>
        <w:t xml:space="preserve"> </w:t>
      </w:r>
      <w:r>
        <w:t>Программы</w:t>
      </w:r>
    </w:p>
    <w:p w:rsidR="00DA2B19" w:rsidRDefault="00997AB4">
      <w:pPr>
        <w:pStyle w:val="a3"/>
        <w:spacing w:line="242" w:lineRule="auto"/>
        <w:ind w:right="128"/>
      </w:pPr>
      <w:r>
        <w:t>В соответствии со Стандартом Программа построена на  следующих принципах:</w:t>
      </w:r>
    </w:p>
    <w:p w:rsidR="00DA2B19" w:rsidRDefault="00997AB4">
      <w:pPr>
        <w:pStyle w:val="a4"/>
        <w:numPr>
          <w:ilvl w:val="0"/>
          <w:numId w:val="43"/>
        </w:numPr>
        <w:tabs>
          <w:tab w:val="left" w:pos="1194"/>
        </w:tabs>
        <w:spacing w:line="294" w:lineRule="exact"/>
        <w:jc w:val="both"/>
        <w:rPr>
          <w:sz w:val="26"/>
        </w:rPr>
      </w:pPr>
      <w:r>
        <w:rPr>
          <w:sz w:val="26"/>
        </w:rPr>
        <w:t>Общие принципы и подходы к формированию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программ: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поддержка разнообразия</w:t>
      </w:r>
      <w:r>
        <w:rPr>
          <w:spacing w:val="3"/>
          <w:sz w:val="26"/>
        </w:rPr>
        <w:t xml:space="preserve"> </w:t>
      </w:r>
      <w:r>
        <w:rPr>
          <w:sz w:val="26"/>
        </w:rPr>
        <w:t>детства;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33"/>
        </w:tabs>
        <w:spacing w:before="1"/>
        <w:ind w:right="133" w:firstLine="710"/>
        <w:rPr>
          <w:sz w:val="26"/>
        </w:rPr>
      </w:pPr>
      <w:r>
        <w:rPr>
          <w:sz w:val="26"/>
        </w:rPr>
        <w:t>сохранение уникальности и самоценности детства как важного этапа в общем 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96" w:lineRule="exact"/>
        <w:ind w:left="1127" w:hanging="198"/>
        <w:rPr>
          <w:sz w:val="26"/>
        </w:rPr>
      </w:pPr>
      <w:r>
        <w:rPr>
          <w:sz w:val="26"/>
        </w:rPr>
        <w:t>позитивная социализация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305"/>
        </w:tabs>
        <w:ind w:right="120" w:firstLine="710"/>
        <w:rPr>
          <w:sz w:val="26"/>
        </w:rPr>
      </w:pPr>
      <w:r>
        <w:rPr>
          <w:sz w:val="26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</w:t>
      </w:r>
      <w:r>
        <w:rPr>
          <w:sz w:val="26"/>
        </w:rPr>
        <w:t>х работников Организации) и</w:t>
      </w:r>
      <w:r>
        <w:rPr>
          <w:spacing w:val="3"/>
          <w:sz w:val="26"/>
        </w:rPr>
        <w:t xml:space="preserve"> </w:t>
      </w:r>
      <w:r>
        <w:rPr>
          <w:sz w:val="26"/>
        </w:rPr>
        <w:t>детей;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286"/>
        </w:tabs>
        <w:spacing w:line="242" w:lineRule="auto"/>
        <w:ind w:right="128" w:firstLine="710"/>
        <w:rPr>
          <w:sz w:val="26"/>
        </w:rPr>
      </w:pPr>
      <w:r>
        <w:rPr>
          <w:sz w:val="26"/>
        </w:rPr>
        <w:t>содействие и сотрудничество детей и взрослых, признание ребенка полноценным участником (субъектом)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95" w:lineRule="exact"/>
        <w:ind w:left="1127" w:hanging="198"/>
        <w:rPr>
          <w:sz w:val="26"/>
        </w:rPr>
      </w:pPr>
      <w:r>
        <w:rPr>
          <w:sz w:val="26"/>
        </w:rPr>
        <w:t>сотрудничество Организации с</w:t>
      </w:r>
      <w:r>
        <w:rPr>
          <w:spacing w:val="4"/>
          <w:sz w:val="26"/>
        </w:rPr>
        <w:t xml:space="preserve"> </w:t>
      </w:r>
      <w:r>
        <w:rPr>
          <w:sz w:val="26"/>
        </w:rPr>
        <w:t>семьей;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95"/>
        </w:tabs>
        <w:ind w:right="126" w:firstLine="710"/>
        <w:rPr>
          <w:sz w:val="26"/>
        </w:rPr>
      </w:pPr>
      <w:r>
        <w:rPr>
          <w:sz w:val="26"/>
        </w:rPr>
        <w:t>возрастная адекватность образования. Этот принцип предполагает подбор педагогом содержания и методов дошкольного образования в соответствии с возрастными особенностями</w:t>
      </w:r>
      <w:r>
        <w:rPr>
          <w:spacing w:val="3"/>
          <w:sz w:val="26"/>
        </w:rPr>
        <w:t xml:space="preserve"> </w:t>
      </w:r>
      <w:r>
        <w:rPr>
          <w:sz w:val="26"/>
        </w:rPr>
        <w:t>детей.</w:t>
      </w:r>
    </w:p>
    <w:p w:rsidR="00DA2B19" w:rsidRDefault="00997AB4">
      <w:pPr>
        <w:pStyle w:val="a4"/>
        <w:numPr>
          <w:ilvl w:val="0"/>
          <w:numId w:val="43"/>
        </w:numPr>
        <w:tabs>
          <w:tab w:val="left" w:pos="1194"/>
        </w:tabs>
        <w:spacing w:line="298" w:lineRule="exact"/>
        <w:jc w:val="both"/>
        <w:rPr>
          <w:sz w:val="26"/>
        </w:rPr>
      </w:pPr>
      <w:r>
        <w:rPr>
          <w:sz w:val="26"/>
        </w:rPr>
        <w:t>Специфические принципы и подходы к формированию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программ: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37"/>
        </w:tabs>
        <w:ind w:right="120" w:firstLine="710"/>
        <w:rPr>
          <w:sz w:val="26"/>
        </w:rPr>
      </w:pPr>
      <w:r>
        <w:rPr>
          <w:i/>
          <w:sz w:val="26"/>
        </w:rPr>
        <w:t xml:space="preserve">сетевое взаимодействие </w:t>
      </w:r>
      <w:r>
        <w:rPr>
          <w:i/>
          <w:sz w:val="26"/>
        </w:rPr>
        <w:t>с организациями социализации, образования, охраны здоровья и другими партнерами</w:t>
      </w:r>
      <w:r>
        <w:rPr>
          <w:sz w:val="26"/>
        </w:rPr>
        <w:t>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</w:t>
      </w:r>
      <w:r>
        <w:rPr>
          <w:sz w:val="26"/>
        </w:rPr>
        <w:t xml:space="preserve">ащения детского развития. Программа предполагает, что Организация устанавливает партнерские отношения не только с семьями детей, </w:t>
      </w:r>
      <w:r>
        <w:rPr>
          <w:spacing w:val="-3"/>
          <w:sz w:val="26"/>
        </w:rPr>
        <w:t xml:space="preserve">но </w:t>
      </w:r>
      <w:r>
        <w:rPr>
          <w:sz w:val="26"/>
        </w:rPr>
        <w:t>и с другими организациями и лицами, которые могут способствовать удовлетворению особых образовательных потребностей детей с ТНР, оказанию психолого-педагогической и/или медицинской поддержки в случае необходимости (Центр психолого-педагогической, медицинск</w:t>
      </w:r>
      <w:r>
        <w:rPr>
          <w:sz w:val="26"/>
        </w:rPr>
        <w:t>ой и социальной помощи и</w:t>
      </w:r>
      <w:r>
        <w:rPr>
          <w:spacing w:val="2"/>
          <w:sz w:val="26"/>
        </w:rPr>
        <w:t xml:space="preserve"> </w:t>
      </w:r>
      <w:r>
        <w:rPr>
          <w:sz w:val="26"/>
        </w:rPr>
        <w:t>др.);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42"/>
        </w:tabs>
        <w:ind w:right="120" w:firstLine="710"/>
        <w:rPr>
          <w:sz w:val="26"/>
        </w:rPr>
      </w:pPr>
      <w:r>
        <w:rPr>
          <w:i/>
          <w:sz w:val="26"/>
        </w:rPr>
        <w:t xml:space="preserve">индивидуализация дошкольного образования детей с ТНР </w:t>
      </w:r>
      <w:r>
        <w:rPr>
          <w:sz w:val="26"/>
        </w:rPr>
        <w:t>предполагает такое построение образовательной деятельности, которое открывает возможности для индивидуализации образовательного процесса и учитывает его интересы, мотивы, с</w:t>
      </w:r>
      <w:r>
        <w:rPr>
          <w:sz w:val="26"/>
        </w:rPr>
        <w:t>пособности и психофизические</w:t>
      </w:r>
      <w:r>
        <w:rPr>
          <w:spacing w:val="4"/>
          <w:sz w:val="26"/>
        </w:rPr>
        <w:t xml:space="preserve"> </w:t>
      </w:r>
      <w:r>
        <w:rPr>
          <w:sz w:val="26"/>
        </w:rPr>
        <w:t>особенности;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214"/>
        </w:tabs>
        <w:ind w:right="117" w:firstLine="710"/>
        <w:rPr>
          <w:sz w:val="26"/>
        </w:rPr>
      </w:pPr>
      <w:r>
        <w:rPr>
          <w:i/>
          <w:sz w:val="26"/>
        </w:rPr>
        <w:t xml:space="preserve">развивающее вариативное образование. </w:t>
      </w:r>
      <w:r>
        <w:rPr>
          <w:sz w:val="26"/>
        </w:rPr>
        <w:t>Этот принцип 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 (Л.С. Выготс</w:t>
      </w:r>
      <w:r>
        <w:rPr>
          <w:sz w:val="26"/>
        </w:rPr>
        <w:t>кий), что способствует развитию, расширению как явных, так и скрытых возможностей ребенка;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37"/>
        </w:tabs>
        <w:spacing w:before="3"/>
        <w:ind w:right="117" w:firstLine="710"/>
        <w:rPr>
          <w:sz w:val="26"/>
        </w:rPr>
      </w:pPr>
      <w:r>
        <w:rPr>
          <w:i/>
          <w:sz w:val="26"/>
        </w:rPr>
        <w:t>полнота содержания и интеграция отдельных образовательных областей</w:t>
      </w:r>
      <w:r>
        <w:rPr>
          <w:sz w:val="26"/>
        </w:rPr>
        <w:t>. В соответствии со Стандартом Программа предполагает всестороннее социально- коммуникативное, позн</w:t>
      </w:r>
      <w:r>
        <w:rPr>
          <w:sz w:val="26"/>
        </w:rPr>
        <w:t xml:space="preserve">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</w:t>
      </w:r>
      <w:r>
        <w:rPr>
          <w:sz w:val="26"/>
        </w:rPr>
        <w:t>форме изолированных занятий по модели школьных предметов. Между отдельными разделами Программы существуют многообразные взаимосвязи:</w:t>
      </w:r>
      <w:r>
        <w:rPr>
          <w:spacing w:val="13"/>
          <w:sz w:val="26"/>
        </w:rPr>
        <w:t xml:space="preserve"> </w:t>
      </w:r>
      <w:r>
        <w:rPr>
          <w:sz w:val="26"/>
        </w:rPr>
        <w:t>познавательное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6" w:firstLine="0"/>
      </w:pPr>
      <w:r>
        <w:lastRenderedPageBreak/>
        <w:t>развитие детей с ТНР тесно связано с речевым и социально-коммуникативным, художественно-эс</w:t>
      </w:r>
      <w:r>
        <w:t>тетическое – с познавательным и речевым и т. п. Содержание образовательной деятельности в каждой области тесно связано с другими областями. Такая организация образовательного процесса соответствует особенностям развития детей с ТНР дошкольного возраста;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52"/>
        </w:tabs>
        <w:spacing w:before="3"/>
        <w:ind w:right="122" w:firstLine="710"/>
        <w:rPr>
          <w:sz w:val="26"/>
        </w:rPr>
      </w:pPr>
      <w:r>
        <w:rPr>
          <w:i/>
          <w:sz w:val="26"/>
        </w:rPr>
        <w:t>ин</w:t>
      </w:r>
      <w:r>
        <w:rPr>
          <w:i/>
          <w:sz w:val="26"/>
        </w:rPr>
        <w:t>вариантность ценностей и целей при вариативности средств реализации и достижения целей Программы</w:t>
      </w:r>
      <w:r>
        <w:rPr>
          <w:sz w:val="26"/>
        </w:rPr>
        <w:t>. Стандарт и Программа задают инвариантные ценности и ориентиры, с учетом которых Организация должна разработать свою адаптированную основную образовательную пр</w:t>
      </w:r>
      <w:r>
        <w:rPr>
          <w:sz w:val="26"/>
        </w:rPr>
        <w:t>ограмму. При этом за Организацией остаётся право выбора способов их достижения, выбора образовательных программ, учитывающих разнородность состава групп воспитанников, их психофизических особенностей, запросов родителей (законных</w:t>
      </w:r>
      <w:r>
        <w:rPr>
          <w:spacing w:val="8"/>
          <w:sz w:val="26"/>
        </w:rPr>
        <w:t xml:space="preserve"> </w:t>
      </w:r>
      <w:r>
        <w:rPr>
          <w:sz w:val="26"/>
        </w:rPr>
        <w:t>представителей).</w:t>
      </w:r>
    </w:p>
    <w:p w:rsidR="00DA2B19" w:rsidRDefault="00DA2B19">
      <w:pPr>
        <w:pStyle w:val="a3"/>
        <w:spacing w:before="4"/>
        <w:ind w:left="0" w:firstLine="0"/>
        <w:jc w:val="left"/>
      </w:pPr>
    </w:p>
    <w:p w:rsidR="00DA2B19" w:rsidRDefault="00997AB4">
      <w:pPr>
        <w:pStyle w:val="1"/>
        <w:numPr>
          <w:ilvl w:val="1"/>
          <w:numId w:val="42"/>
        </w:numPr>
        <w:tabs>
          <w:tab w:val="left" w:pos="1391"/>
        </w:tabs>
        <w:spacing w:line="296" w:lineRule="exact"/>
        <w:ind w:hanging="461"/>
        <w:jc w:val="both"/>
      </w:pPr>
      <w:bookmarkStart w:id="11" w:name="1.2._Планируемые_результаты"/>
      <w:bookmarkStart w:id="12" w:name="_bookmark5"/>
      <w:bookmarkEnd w:id="11"/>
      <w:bookmarkEnd w:id="12"/>
      <w:r>
        <w:t>П</w:t>
      </w:r>
      <w:r>
        <w:t>ланируемые</w:t>
      </w:r>
      <w:r>
        <w:rPr>
          <w:spacing w:val="5"/>
        </w:rPr>
        <w:t xml:space="preserve"> </w:t>
      </w:r>
      <w:r>
        <w:t>результаты</w:t>
      </w:r>
    </w:p>
    <w:p w:rsidR="00DA2B19" w:rsidRDefault="00997AB4">
      <w:pPr>
        <w:pStyle w:val="a3"/>
        <w:ind w:right="120"/>
      </w:pPr>
      <w: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</w:t>
      </w:r>
      <w:r>
        <w:t xml:space="preserve">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образования.</w:t>
      </w:r>
    </w:p>
    <w:p w:rsidR="00DA2B19" w:rsidRDefault="00997AB4">
      <w:pPr>
        <w:pStyle w:val="a3"/>
        <w:ind w:right="124"/>
      </w:pPr>
      <w:r>
        <w:t>Реализация образовательных целей и задач Программы направлена на до</w:t>
      </w:r>
      <w:r>
        <w:t>стижение целевых ориентиров дошкольного образования, которые описаны как основные характеристики развития ребенка с ТНР. Они представлены в виде изложения возможных достижений воспитанников на разных возрастных этапах дошкольного детства.</w:t>
      </w:r>
    </w:p>
    <w:p w:rsidR="00DA2B19" w:rsidRDefault="00997AB4">
      <w:pPr>
        <w:pStyle w:val="a3"/>
        <w:ind w:right="127"/>
      </w:pPr>
      <w:r>
        <w:t xml:space="preserve">В соответствии с </w:t>
      </w:r>
      <w:r>
        <w:t>особенностями психофизического развития ребенка с ТНР, планируемые результаты освоения Программы предусмотрены в ряде целевых ориентиров.</w:t>
      </w:r>
    </w:p>
    <w:p w:rsidR="00DA2B19" w:rsidRDefault="00DA2B19">
      <w:pPr>
        <w:pStyle w:val="a3"/>
        <w:spacing w:before="6"/>
        <w:ind w:left="0" w:firstLine="0"/>
        <w:jc w:val="left"/>
      </w:pPr>
    </w:p>
    <w:p w:rsidR="00DA2B19" w:rsidRDefault="00997AB4">
      <w:pPr>
        <w:pStyle w:val="1"/>
        <w:numPr>
          <w:ilvl w:val="2"/>
          <w:numId w:val="42"/>
        </w:numPr>
        <w:tabs>
          <w:tab w:val="left" w:pos="1584"/>
        </w:tabs>
        <w:spacing w:before="1" w:line="298" w:lineRule="exact"/>
        <w:ind w:hanging="654"/>
        <w:jc w:val="both"/>
      </w:pPr>
      <w:bookmarkStart w:id="13" w:name="1.2.1._Целевые_ориентиры_дошкольного_воз"/>
      <w:bookmarkStart w:id="14" w:name="_bookmark6"/>
      <w:bookmarkEnd w:id="13"/>
      <w:bookmarkEnd w:id="14"/>
      <w:r>
        <w:t>Целевые ориентиры дошкольного</w:t>
      </w:r>
      <w:r>
        <w:rPr>
          <w:spacing w:val="-2"/>
        </w:rPr>
        <w:t xml:space="preserve"> </w:t>
      </w:r>
      <w:r>
        <w:t>возраста</w:t>
      </w:r>
    </w:p>
    <w:p w:rsidR="00DA2B19" w:rsidRDefault="00997AB4">
      <w:pPr>
        <w:pStyle w:val="2"/>
        <w:spacing w:line="298" w:lineRule="exact"/>
        <w:ind w:left="1103" w:right="0"/>
        <w:jc w:val="left"/>
      </w:pPr>
      <w:r>
        <w:t>Целевые ориентиры освоения Программы детьми младшего дошкольного</w:t>
      </w:r>
    </w:p>
    <w:p w:rsidR="00DA2B19" w:rsidRDefault="00997AB4">
      <w:pPr>
        <w:spacing w:line="295" w:lineRule="exact"/>
        <w:ind w:right="4034"/>
        <w:jc w:val="right"/>
        <w:rPr>
          <w:b/>
          <w:i/>
          <w:sz w:val="26"/>
        </w:rPr>
      </w:pPr>
      <w:r>
        <w:rPr>
          <w:b/>
          <w:i/>
          <w:sz w:val="26"/>
        </w:rPr>
        <w:t>возраста с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ТН</w:t>
      </w:r>
      <w:r>
        <w:rPr>
          <w:b/>
          <w:i/>
          <w:sz w:val="26"/>
        </w:rPr>
        <w:t>Р</w:t>
      </w:r>
    </w:p>
    <w:p w:rsidR="00DA2B19" w:rsidRDefault="00997AB4">
      <w:pPr>
        <w:spacing w:line="296" w:lineRule="exact"/>
        <w:ind w:right="4014"/>
        <w:jc w:val="right"/>
        <w:rPr>
          <w:sz w:val="26"/>
        </w:rPr>
      </w:pPr>
      <w:r>
        <w:rPr>
          <w:i/>
          <w:sz w:val="26"/>
        </w:rPr>
        <w:t>К концу данного возрастного этапа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ребенок</w:t>
      </w:r>
      <w:r>
        <w:rPr>
          <w:sz w:val="26"/>
        </w:rPr>
        <w:t>: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before="3"/>
        <w:ind w:right="126" w:firstLine="710"/>
        <w:rPr>
          <w:sz w:val="26"/>
        </w:rPr>
      </w:pPr>
      <w:r>
        <w:rPr>
          <w:sz w:val="26"/>
        </w:rPr>
        <w:t>способен к устойчивому эмоциональному контакту со взрослым и сверстниками;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right="125" w:firstLine="710"/>
        <w:rPr>
          <w:sz w:val="26"/>
        </w:rPr>
      </w:pPr>
      <w:r>
        <w:rPr>
          <w:sz w:val="26"/>
        </w:rPr>
        <w:t>проявляет речевую активность, способность взаимодействовать с окружающими, желание общаться с помощью слова, стремится к расширению 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right="127" w:firstLine="710"/>
        <w:rPr>
          <w:sz w:val="26"/>
        </w:rPr>
      </w:pPr>
      <w:r>
        <w:rPr>
          <w:sz w:val="26"/>
        </w:rPr>
        <w:t>понимает названия предметов, действий, признаков, встречающихся в 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right="130" w:firstLine="710"/>
        <w:rPr>
          <w:sz w:val="26"/>
        </w:rPr>
      </w:pPr>
      <w:r>
        <w:rPr>
          <w:sz w:val="26"/>
        </w:rPr>
        <w:t>пополняет активный слов</w:t>
      </w:r>
      <w:r>
        <w:rPr>
          <w:sz w:val="26"/>
        </w:rPr>
        <w:t>арный запас с последующим включением его в 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фразы;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42" w:lineRule="auto"/>
        <w:ind w:right="129" w:firstLine="710"/>
        <w:rPr>
          <w:sz w:val="26"/>
        </w:rPr>
      </w:pPr>
      <w:r>
        <w:rPr>
          <w:sz w:val="26"/>
        </w:rPr>
        <w:t>понимает и выполняет словесные инструкции, выраженные различными по степени сложности синтаксическими</w:t>
      </w:r>
      <w:r>
        <w:rPr>
          <w:spacing w:val="4"/>
          <w:sz w:val="26"/>
        </w:rPr>
        <w:t xml:space="preserve"> </w:t>
      </w:r>
      <w:r>
        <w:rPr>
          <w:sz w:val="26"/>
        </w:rPr>
        <w:t>конструкциями;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95" w:lineRule="exact"/>
        <w:ind w:left="1127" w:hanging="198"/>
        <w:rPr>
          <w:sz w:val="26"/>
        </w:rPr>
      </w:pPr>
      <w:r>
        <w:rPr>
          <w:sz w:val="26"/>
        </w:rPr>
        <w:t>различает лексические значения слов и грамматических форм</w:t>
      </w:r>
      <w:r>
        <w:rPr>
          <w:spacing w:val="8"/>
          <w:sz w:val="26"/>
        </w:rPr>
        <w:t xml:space="preserve"> </w:t>
      </w:r>
      <w:r>
        <w:rPr>
          <w:sz w:val="26"/>
        </w:rPr>
        <w:t>слова;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right="134" w:firstLine="710"/>
        <w:rPr>
          <w:sz w:val="26"/>
        </w:rPr>
      </w:pPr>
      <w:r>
        <w:rPr>
          <w:sz w:val="26"/>
        </w:rPr>
        <w:t>называет действия, предметы, изображенные на картинке, выполненные персонажами сказок или другими</w:t>
      </w:r>
      <w:r>
        <w:rPr>
          <w:spacing w:val="3"/>
          <w:sz w:val="26"/>
        </w:rPr>
        <w:t xml:space="preserve"> </w:t>
      </w:r>
      <w:r>
        <w:rPr>
          <w:sz w:val="26"/>
        </w:rPr>
        <w:t>объектами;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left="1127" w:hanging="198"/>
        <w:rPr>
          <w:sz w:val="26"/>
        </w:rPr>
      </w:pPr>
      <w:r>
        <w:rPr>
          <w:sz w:val="26"/>
        </w:rPr>
        <w:t>участвует в элементарном диалоге (отвечает на вопросы 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прочтения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 w:line="242" w:lineRule="auto"/>
        <w:ind w:right="122" w:firstLine="0"/>
      </w:pPr>
      <w:r>
        <w:lastRenderedPageBreak/>
        <w:t xml:space="preserve">сказки, используя слова, простые предложения, состоящие из </w:t>
      </w:r>
      <w:r>
        <w:t>двух-трех слов, которые могут добавляться жестами);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94" w:lineRule="exact"/>
        <w:ind w:left="1127" w:hanging="198"/>
        <w:rPr>
          <w:sz w:val="26"/>
        </w:rPr>
      </w:pPr>
      <w:r>
        <w:rPr>
          <w:sz w:val="26"/>
        </w:rPr>
        <w:t>рассказывает</w:t>
      </w:r>
      <w:r>
        <w:rPr>
          <w:spacing w:val="2"/>
          <w:sz w:val="26"/>
        </w:rPr>
        <w:t xml:space="preserve"> </w:t>
      </w:r>
      <w:r>
        <w:rPr>
          <w:sz w:val="26"/>
        </w:rPr>
        <w:t>двустишья;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right="119" w:firstLine="710"/>
        <w:rPr>
          <w:sz w:val="26"/>
        </w:rPr>
      </w:pPr>
      <w:r>
        <w:rPr>
          <w:sz w:val="26"/>
        </w:rPr>
        <w:t>использует слова, простые предложения, состоящие из двух-трех слов, которые могут сопровождаться</w:t>
      </w:r>
      <w:r>
        <w:rPr>
          <w:spacing w:val="9"/>
          <w:sz w:val="26"/>
        </w:rPr>
        <w:t xml:space="preserve"> </w:t>
      </w:r>
      <w:r>
        <w:rPr>
          <w:sz w:val="26"/>
        </w:rPr>
        <w:t>жестами;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before="2" w:line="298" w:lineRule="exact"/>
        <w:ind w:left="1127" w:hanging="198"/>
        <w:rPr>
          <w:sz w:val="26"/>
        </w:rPr>
      </w:pPr>
      <w:r>
        <w:rPr>
          <w:sz w:val="26"/>
        </w:rPr>
        <w:t>произносит простые по артикуляции</w:t>
      </w:r>
      <w:r>
        <w:rPr>
          <w:spacing w:val="2"/>
          <w:sz w:val="26"/>
        </w:rPr>
        <w:t xml:space="preserve"> </w:t>
      </w:r>
      <w:r>
        <w:rPr>
          <w:sz w:val="26"/>
        </w:rPr>
        <w:t>звуки;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ind w:right="119" w:firstLine="710"/>
        <w:rPr>
          <w:sz w:val="26"/>
        </w:rPr>
      </w:pPr>
      <w:r>
        <w:rPr>
          <w:sz w:val="26"/>
        </w:rPr>
        <w:t>воспроизводит звукослоговую структуру двухсложных слов, состоящих из открытых, закрытых</w:t>
      </w:r>
      <w:r>
        <w:rPr>
          <w:spacing w:val="3"/>
          <w:sz w:val="26"/>
        </w:rPr>
        <w:t xml:space="preserve"> </w:t>
      </w:r>
      <w:r>
        <w:rPr>
          <w:sz w:val="26"/>
        </w:rPr>
        <w:t>слогов;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before="1"/>
        <w:ind w:right="127" w:firstLine="710"/>
        <w:rPr>
          <w:sz w:val="26"/>
        </w:rPr>
      </w:pPr>
      <w:r>
        <w:rPr>
          <w:sz w:val="26"/>
        </w:rPr>
        <w:t>выполняет отдельные ролевые действия, носящие условный характер, участвует в разыгрывании сюжета: цепочки двух-трех действий (воображаемую ситуацию удерживает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>зрослый);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line="295" w:lineRule="exact"/>
        <w:ind w:left="1127" w:hanging="198"/>
        <w:rPr>
          <w:sz w:val="26"/>
        </w:rPr>
      </w:pPr>
      <w:r>
        <w:rPr>
          <w:sz w:val="26"/>
        </w:rPr>
        <w:t>соблюдает в игре элементарные</w:t>
      </w:r>
      <w:r>
        <w:rPr>
          <w:spacing w:val="8"/>
          <w:sz w:val="26"/>
        </w:rPr>
        <w:t xml:space="preserve"> </w:t>
      </w:r>
      <w:r>
        <w:rPr>
          <w:sz w:val="26"/>
        </w:rPr>
        <w:t>правила;</w:t>
      </w:r>
    </w:p>
    <w:p w:rsidR="00DA2B19" w:rsidRDefault="00997AB4">
      <w:pPr>
        <w:pStyle w:val="a4"/>
        <w:numPr>
          <w:ilvl w:val="0"/>
          <w:numId w:val="45"/>
        </w:numPr>
        <w:tabs>
          <w:tab w:val="left" w:pos="1128"/>
        </w:tabs>
        <w:spacing w:before="4"/>
        <w:ind w:left="1127" w:hanging="198"/>
        <w:rPr>
          <w:sz w:val="26"/>
        </w:rPr>
      </w:pPr>
      <w:r>
        <w:rPr>
          <w:sz w:val="26"/>
        </w:rPr>
        <w:t>осуществляет перенос, сформированных ранее игровых действий в</w:t>
      </w:r>
      <w:r>
        <w:rPr>
          <w:spacing w:val="-12"/>
          <w:sz w:val="26"/>
        </w:rPr>
        <w:t xml:space="preserve"> </w:t>
      </w:r>
      <w:r>
        <w:rPr>
          <w:sz w:val="26"/>
        </w:rPr>
        <w:t>различные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line="298" w:lineRule="exact"/>
        <w:ind w:firstLine="0"/>
        <w:jc w:val="left"/>
      </w:pPr>
      <w:r>
        <w:rPr>
          <w:spacing w:val="-1"/>
        </w:rPr>
        <w:lastRenderedPageBreak/>
        <w:t>игры;</w:t>
      </w:r>
    </w:p>
    <w:p w:rsidR="00DA2B19" w:rsidRDefault="00997AB4">
      <w:pPr>
        <w:pStyle w:val="a3"/>
        <w:spacing w:before="8"/>
        <w:ind w:left="0" w:firstLine="0"/>
        <w:jc w:val="left"/>
        <w:rPr>
          <w:sz w:val="25"/>
        </w:rPr>
      </w:pPr>
      <w:r>
        <w:br w:type="column"/>
      </w:r>
    </w:p>
    <w:p w:rsidR="00DA2B19" w:rsidRDefault="00997AB4">
      <w:pPr>
        <w:pStyle w:val="a4"/>
        <w:numPr>
          <w:ilvl w:val="0"/>
          <w:numId w:val="41"/>
        </w:numPr>
        <w:tabs>
          <w:tab w:val="left" w:pos="249"/>
        </w:tabs>
        <w:ind w:hanging="198"/>
        <w:jc w:val="left"/>
        <w:rPr>
          <w:sz w:val="26"/>
        </w:rPr>
      </w:pPr>
      <w:r>
        <w:rPr>
          <w:sz w:val="26"/>
        </w:rPr>
        <w:t>проявляет интерес к действиям других детей, может им подражать;</w:t>
      </w:r>
    </w:p>
    <w:p w:rsidR="00DA2B19" w:rsidRDefault="00997AB4">
      <w:pPr>
        <w:pStyle w:val="a4"/>
        <w:numPr>
          <w:ilvl w:val="0"/>
          <w:numId w:val="41"/>
        </w:numPr>
        <w:tabs>
          <w:tab w:val="left" w:pos="249"/>
        </w:tabs>
        <w:spacing w:before="4" w:line="298" w:lineRule="exact"/>
        <w:ind w:hanging="198"/>
        <w:jc w:val="left"/>
        <w:rPr>
          <w:sz w:val="26"/>
        </w:rPr>
      </w:pPr>
      <w:r>
        <w:rPr>
          <w:sz w:val="26"/>
        </w:rPr>
        <w:t>замечает несоответствие поведения других детей требованиям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взрослого;</w:t>
      </w:r>
    </w:p>
    <w:p w:rsidR="00DA2B19" w:rsidRDefault="00997AB4">
      <w:pPr>
        <w:pStyle w:val="a4"/>
        <w:numPr>
          <w:ilvl w:val="0"/>
          <w:numId w:val="41"/>
        </w:numPr>
        <w:tabs>
          <w:tab w:val="left" w:pos="316"/>
        </w:tabs>
        <w:spacing w:line="298" w:lineRule="exact"/>
        <w:ind w:left="315" w:hanging="265"/>
        <w:jc w:val="left"/>
        <w:rPr>
          <w:sz w:val="26"/>
        </w:rPr>
      </w:pPr>
      <w:r>
        <w:rPr>
          <w:sz w:val="26"/>
        </w:rPr>
        <w:t>выражает интерес и проявляет внимание к различным</w:t>
      </w:r>
      <w:r>
        <w:rPr>
          <w:spacing w:val="51"/>
          <w:sz w:val="26"/>
        </w:rPr>
        <w:t xml:space="preserve"> </w:t>
      </w:r>
      <w:r>
        <w:rPr>
          <w:sz w:val="26"/>
        </w:rPr>
        <w:t>эмоциональным</w:t>
      </w:r>
    </w:p>
    <w:p w:rsidR="00DA2B19" w:rsidRDefault="00DA2B19">
      <w:pPr>
        <w:spacing w:line="298" w:lineRule="exact"/>
        <w:rPr>
          <w:sz w:val="26"/>
        </w:rPr>
        <w:sectPr w:rsidR="00DA2B19">
          <w:type w:val="continuous"/>
          <w:pgSz w:w="11910" w:h="16840"/>
          <w:pgMar w:top="1340" w:right="440" w:bottom="280" w:left="1480" w:header="720" w:footer="720" w:gutter="0"/>
          <w:cols w:num="2" w:space="720" w:equalWidth="0">
            <w:col w:w="839" w:space="40"/>
            <w:col w:w="9111"/>
          </w:cols>
        </w:sectPr>
      </w:pPr>
    </w:p>
    <w:p w:rsidR="00DA2B19" w:rsidRDefault="00997AB4">
      <w:pPr>
        <w:pStyle w:val="a3"/>
        <w:spacing w:line="298" w:lineRule="exact"/>
        <w:ind w:firstLine="0"/>
      </w:pPr>
      <w:r>
        <w:lastRenderedPageBreak/>
        <w:t>состояниям человека;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42" w:lineRule="auto"/>
        <w:ind w:right="116" w:firstLine="710"/>
        <w:rPr>
          <w:sz w:val="26"/>
        </w:rPr>
      </w:pPr>
      <w:r>
        <w:rPr>
          <w:sz w:val="26"/>
        </w:rPr>
        <w:t>показывает по словесной инструкции и может назвать два-четыре основных цве</w:t>
      </w:r>
      <w:r>
        <w:rPr>
          <w:sz w:val="26"/>
        </w:rPr>
        <w:t>та и две-три формы;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34" w:firstLine="710"/>
        <w:rPr>
          <w:sz w:val="26"/>
        </w:rPr>
      </w:pPr>
      <w:r>
        <w:rPr>
          <w:sz w:val="26"/>
        </w:rPr>
        <w:t>выбирает из трех предметов разной величины «самый большой» («самый маленький»);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усваивает сведения о мире людей и рукотворных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материалах;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9" w:firstLine="710"/>
        <w:rPr>
          <w:sz w:val="26"/>
        </w:rPr>
      </w:pPr>
      <w:r>
        <w:rPr>
          <w:sz w:val="26"/>
        </w:rPr>
        <w:t>считает с соблюдением принципа «один к одному» (в доступных пределах счета);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42" w:lineRule="auto"/>
        <w:ind w:right="125" w:firstLine="710"/>
        <w:rPr>
          <w:sz w:val="26"/>
        </w:rPr>
      </w:pPr>
      <w:r>
        <w:rPr>
          <w:sz w:val="26"/>
        </w:rPr>
        <w:t>знает реальные явлени</w:t>
      </w:r>
      <w:r>
        <w:rPr>
          <w:sz w:val="26"/>
        </w:rPr>
        <w:t>я и их изображения: контрастные времена года (лето и зима) и части суток (день и</w:t>
      </w:r>
      <w:r>
        <w:rPr>
          <w:spacing w:val="3"/>
          <w:sz w:val="26"/>
        </w:rPr>
        <w:t xml:space="preserve"> </w:t>
      </w:r>
      <w:r>
        <w:rPr>
          <w:sz w:val="26"/>
        </w:rPr>
        <w:t>ночь);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0" w:firstLine="710"/>
        <w:rPr>
          <w:sz w:val="26"/>
        </w:rPr>
      </w:pPr>
      <w:r>
        <w:rPr>
          <w:sz w:val="26"/>
        </w:rPr>
        <w:t>эмоционально положительно относится ко всем видам детской деятельности, ее процессу и</w:t>
      </w:r>
      <w:r>
        <w:rPr>
          <w:spacing w:val="5"/>
          <w:sz w:val="26"/>
        </w:rPr>
        <w:t xml:space="preserve"> </w:t>
      </w:r>
      <w:r>
        <w:rPr>
          <w:sz w:val="26"/>
        </w:rPr>
        <w:t>результатам;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7" w:firstLine="710"/>
        <w:rPr>
          <w:sz w:val="26"/>
        </w:rPr>
      </w:pPr>
      <w:r>
        <w:rPr>
          <w:sz w:val="26"/>
        </w:rPr>
        <w:t>владеет некоторыми операционально-техническими сторонами изобразительной деятельности, пользуется карандашами, фломастерами, кистью, мелом,</w:t>
      </w:r>
      <w:r>
        <w:rPr>
          <w:spacing w:val="2"/>
          <w:sz w:val="26"/>
        </w:rPr>
        <w:t xml:space="preserve"> </w:t>
      </w:r>
      <w:r>
        <w:rPr>
          <w:sz w:val="26"/>
        </w:rPr>
        <w:t>мелками;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5" w:lineRule="exact"/>
        <w:ind w:left="1127" w:hanging="198"/>
        <w:rPr>
          <w:sz w:val="26"/>
        </w:rPr>
      </w:pPr>
      <w:r>
        <w:rPr>
          <w:sz w:val="26"/>
        </w:rPr>
        <w:t>планирует основные этапы предстоящей работы с помощью</w:t>
      </w:r>
      <w:r>
        <w:rPr>
          <w:spacing w:val="-7"/>
          <w:sz w:val="26"/>
        </w:rPr>
        <w:t xml:space="preserve"> </w:t>
      </w:r>
      <w:r>
        <w:rPr>
          <w:sz w:val="26"/>
        </w:rPr>
        <w:t>взрослого;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0" w:firstLine="710"/>
        <w:rPr>
          <w:sz w:val="26"/>
        </w:rPr>
      </w:pPr>
      <w:r>
        <w:rPr>
          <w:sz w:val="26"/>
        </w:rPr>
        <w:t>с помощью взрослого и самостоятельно выпол</w:t>
      </w:r>
      <w:r>
        <w:rPr>
          <w:sz w:val="26"/>
        </w:rPr>
        <w:t>няет ритмические движения с музыкальным сопровождением;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6" w:lineRule="exact"/>
        <w:ind w:left="1127" w:hanging="198"/>
        <w:rPr>
          <w:sz w:val="26"/>
        </w:rPr>
      </w:pPr>
      <w:r>
        <w:rPr>
          <w:sz w:val="26"/>
        </w:rPr>
        <w:t>осваивает различные виды движения (бег, лазанье, перешагивание и</w:t>
      </w:r>
      <w:r>
        <w:rPr>
          <w:spacing w:val="-3"/>
          <w:sz w:val="26"/>
        </w:rPr>
        <w:t xml:space="preserve"> </w:t>
      </w:r>
      <w:r>
        <w:rPr>
          <w:sz w:val="26"/>
        </w:rPr>
        <w:t>пр.);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2" w:firstLine="710"/>
        <w:rPr>
          <w:sz w:val="26"/>
        </w:rPr>
      </w:pPr>
      <w:r>
        <w:rPr>
          <w:sz w:val="26"/>
        </w:rPr>
        <w:t>обладает навыками элементарной ориентировки в пространстве, (движение  по сенсорным дорожкам и коврикам, погружение и перемещение</w:t>
      </w:r>
      <w:r>
        <w:rPr>
          <w:sz w:val="26"/>
        </w:rPr>
        <w:t xml:space="preserve"> в сухом бассейне и т.</w:t>
      </w:r>
      <w:r>
        <w:rPr>
          <w:spacing w:val="2"/>
          <w:sz w:val="26"/>
        </w:rPr>
        <w:t xml:space="preserve"> </w:t>
      </w:r>
      <w:r>
        <w:rPr>
          <w:sz w:val="26"/>
        </w:rPr>
        <w:t>п.);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5" w:lineRule="exact"/>
        <w:ind w:left="1127" w:hanging="198"/>
        <w:rPr>
          <w:sz w:val="26"/>
        </w:rPr>
      </w:pPr>
      <w:r>
        <w:rPr>
          <w:sz w:val="26"/>
        </w:rPr>
        <w:t>действует в соответствии с</w:t>
      </w:r>
      <w:r>
        <w:rPr>
          <w:spacing w:val="5"/>
          <w:sz w:val="26"/>
        </w:rPr>
        <w:t xml:space="preserve"> </w:t>
      </w:r>
      <w:r>
        <w:rPr>
          <w:sz w:val="26"/>
        </w:rPr>
        <w:t>инструкцией;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3"/>
        <w:ind w:right="125" w:firstLine="710"/>
        <w:rPr>
          <w:sz w:val="26"/>
        </w:rPr>
      </w:pPr>
      <w:r>
        <w:rPr>
          <w:sz w:val="26"/>
        </w:rPr>
        <w:t>выполняет по образцу, а затем самостоятельно простейшие построения и перестроения, физические упражнения в соответствии с указаниями инструктора по физической культуре</w:t>
      </w:r>
      <w:r>
        <w:rPr>
          <w:spacing w:val="3"/>
          <w:sz w:val="26"/>
        </w:rPr>
        <w:t xml:space="preserve"> </w:t>
      </w:r>
      <w:r>
        <w:rPr>
          <w:sz w:val="26"/>
        </w:rPr>
        <w:t>(воспитателя);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1" w:line="299" w:lineRule="exact"/>
        <w:ind w:left="1127" w:hanging="198"/>
        <w:rPr>
          <w:sz w:val="26"/>
        </w:rPr>
      </w:pPr>
      <w:r>
        <w:rPr>
          <w:sz w:val="26"/>
        </w:rPr>
        <w:t>стрем</w:t>
      </w:r>
      <w:r>
        <w:rPr>
          <w:sz w:val="26"/>
        </w:rPr>
        <w:t>ится принимать активное участие в подвижных</w:t>
      </w:r>
      <w:r>
        <w:rPr>
          <w:spacing w:val="-12"/>
          <w:sz w:val="26"/>
        </w:rPr>
        <w:t xml:space="preserve"> </w:t>
      </w:r>
      <w:r>
        <w:rPr>
          <w:sz w:val="26"/>
        </w:rPr>
        <w:t>играх;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33" w:firstLine="710"/>
        <w:rPr>
          <w:sz w:val="26"/>
        </w:rPr>
      </w:pPr>
      <w:r>
        <w:rPr>
          <w:sz w:val="26"/>
        </w:rPr>
        <w:t>выполняет орудийные действия с предметами бытового назначения с незначительной 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42" w:lineRule="auto"/>
        <w:ind w:right="124" w:firstLine="710"/>
        <w:rPr>
          <w:sz w:val="26"/>
        </w:rPr>
      </w:pPr>
      <w:r>
        <w:rPr>
          <w:sz w:val="26"/>
        </w:rPr>
        <w:t>с незначительной помощью взрослого стремится поддерживать опрятность во внешнем виде, выполняет основные культурно-гигиенические</w:t>
      </w:r>
      <w:r>
        <w:rPr>
          <w:spacing w:val="44"/>
          <w:sz w:val="26"/>
        </w:rPr>
        <w:t xml:space="preserve"> </w:t>
      </w:r>
      <w:r>
        <w:rPr>
          <w:sz w:val="26"/>
        </w:rPr>
        <w:t>действия,</w:t>
      </w:r>
    </w:p>
    <w:p w:rsidR="00DA2B19" w:rsidRDefault="00DA2B19">
      <w:pPr>
        <w:spacing w:line="242" w:lineRule="auto"/>
        <w:jc w:val="both"/>
        <w:rPr>
          <w:sz w:val="26"/>
        </w:rPr>
        <w:sectPr w:rsidR="00DA2B19">
          <w:type w:val="continuous"/>
          <w:pgSz w:w="11910" w:h="16840"/>
          <w:pgMar w:top="1340" w:right="440" w:bottom="280" w:left="1480" w:header="720" w:footer="720" w:gutter="0"/>
          <w:cols w:space="720"/>
        </w:sectPr>
      </w:pPr>
    </w:p>
    <w:p w:rsidR="00DA2B19" w:rsidRDefault="00997AB4">
      <w:pPr>
        <w:pStyle w:val="a3"/>
        <w:spacing w:before="67"/>
        <w:ind w:firstLine="0"/>
        <w:jc w:val="left"/>
      </w:pPr>
      <w:r>
        <w:lastRenderedPageBreak/>
        <w:t>ориентируясь на образец и словесные просьбы взрослого.</w:t>
      </w:r>
    </w:p>
    <w:p w:rsidR="00DA2B19" w:rsidRDefault="00DA2B19">
      <w:pPr>
        <w:pStyle w:val="a3"/>
        <w:spacing w:before="7"/>
        <w:ind w:left="0" w:firstLine="0"/>
        <w:jc w:val="left"/>
      </w:pPr>
    </w:p>
    <w:p w:rsidR="00DA2B19" w:rsidRDefault="00997AB4">
      <w:pPr>
        <w:pStyle w:val="2"/>
        <w:spacing w:line="298" w:lineRule="exact"/>
        <w:ind w:left="1050" w:right="0"/>
      </w:pPr>
      <w:r>
        <w:t>Целевые ориентиры освоения «Программы» детьми</w:t>
      </w:r>
      <w:r>
        <w:t xml:space="preserve"> среднего дошкольного</w:t>
      </w:r>
    </w:p>
    <w:p w:rsidR="00DA2B19" w:rsidRDefault="00997AB4">
      <w:pPr>
        <w:spacing w:line="295" w:lineRule="exact"/>
        <w:ind w:right="4034"/>
        <w:jc w:val="right"/>
        <w:rPr>
          <w:b/>
          <w:i/>
          <w:sz w:val="26"/>
        </w:rPr>
      </w:pPr>
      <w:r>
        <w:rPr>
          <w:b/>
          <w:i/>
          <w:sz w:val="26"/>
        </w:rPr>
        <w:t>возраста с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ТНР</w:t>
      </w:r>
    </w:p>
    <w:p w:rsidR="00DA2B19" w:rsidRDefault="00997AB4">
      <w:pPr>
        <w:spacing w:line="296" w:lineRule="exact"/>
        <w:ind w:right="4014"/>
        <w:jc w:val="right"/>
        <w:rPr>
          <w:sz w:val="26"/>
        </w:rPr>
      </w:pPr>
      <w:r>
        <w:rPr>
          <w:i/>
          <w:sz w:val="26"/>
        </w:rPr>
        <w:t>К концу данного возрастного этапа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ребенок</w:t>
      </w:r>
      <w:r>
        <w:rPr>
          <w:sz w:val="26"/>
        </w:rPr>
        <w:t>: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3"/>
        <w:ind w:right="123" w:firstLine="710"/>
        <w:rPr>
          <w:sz w:val="26"/>
        </w:rPr>
      </w:pPr>
      <w:r>
        <w:rPr>
          <w:sz w:val="26"/>
        </w:rPr>
        <w:t>проявляет мотивацию к занятиям, попытки планировать (с помощью взрослого) деятельность для достижения какой-либо (конкретной)</w:t>
      </w:r>
      <w:r>
        <w:rPr>
          <w:spacing w:val="3"/>
          <w:sz w:val="26"/>
        </w:rPr>
        <w:t xml:space="preserve"> </w:t>
      </w:r>
      <w:r>
        <w:rPr>
          <w:sz w:val="26"/>
        </w:rPr>
        <w:t>цели;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42" w:lineRule="auto"/>
        <w:ind w:right="121" w:firstLine="710"/>
        <w:rPr>
          <w:sz w:val="26"/>
        </w:rPr>
      </w:pPr>
      <w:r>
        <w:rPr>
          <w:sz w:val="26"/>
        </w:rPr>
        <w:t>понимает и употребляет слова, обозначающие н</w:t>
      </w:r>
      <w:r>
        <w:rPr>
          <w:sz w:val="26"/>
        </w:rPr>
        <w:t>азвания предметов, действий, признаков, состояний, свойств, качеств;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5" w:lineRule="exact"/>
        <w:ind w:left="1127" w:hanging="198"/>
        <w:rPr>
          <w:sz w:val="26"/>
        </w:rPr>
      </w:pPr>
      <w:r>
        <w:rPr>
          <w:sz w:val="26"/>
        </w:rPr>
        <w:t>использует слова в соответствии с коммуникативной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ситуацией;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4" w:firstLine="710"/>
        <w:rPr>
          <w:sz w:val="26"/>
        </w:rPr>
      </w:pPr>
      <w:r>
        <w:rPr>
          <w:sz w:val="26"/>
        </w:rPr>
        <w:t>различает разные формы слов (словообразовательные модели и грамматические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2" w:firstLine="710"/>
        <w:rPr>
          <w:sz w:val="26"/>
        </w:rPr>
      </w:pPr>
      <w:r>
        <w:rPr>
          <w:sz w:val="26"/>
        </w:rPr>
        <w:t>использует в речи сложносочиненные предложения с сочинительными союзами;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42" w:lineRule="auto"/>
        <w:ind w:right="129" w:firstLine="710"/>
        <w:rPr>
          <w:sz w:val="26"/>
        </w:rPr>
      </w:pPr>
      <w:r>
        <w:rPr>
          <w:sz w:val="26"/>
        </w:rPr>
        <w:t>пересказывает (с помощью взрослого) небольшую сказку, рассказ, с</w:t>
      </w:r>
      <w:r>
        <w:rPr>
          <w:spacing w:val="-31"/>
          <w:sz w:val="26"/>
        </w:rPr>
        <w:t xml:space="preserve"> </w:t>
      </w:r>
      <w:r>
        <w:rPr>
          <w:sz w:val="26"/>
        </w:rPr>
        <w:t>помощью взрослого рассказывает по</w:t>
      </w:r>
      <w:r>
        <w:rPr>
          <w:spacing w:val="5"/>
          <w:sz w:val="26"/>
        </w:rPr>
        <w:t xml:space="preserve"> </w:t>
      </w:r>
      <w:r>
        <w:rPr>
          <w:sz w:val="26"/>
        </w:rPr>
        <w:t>картинке;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36" w:firstLine="710"/>
        <w:rPr>
          <w:sz w:val="26"/>
        </w:rPr>
      </w:pPr>
      <w:r>
        <w:rPr>
          <w:sz w:val="26"/>
        </w:rPr>
        <w:t>составляет описательный рассказ по вопросам (с помощью взрослого), ориенти</w:t>
      </w:r>
      <w:r>
        <w:rPr>
          <w:sz w:val="26"/>
        </w:rPr>
        <w:t>руясь на игрушки, картинки, из личного</w:t>
      </w:r>
      <w:r>
        <w:rPr>
          <w:spacing w:val="13"/>
          <w:sz w:val="26"/>
        </w:rPr>
        <w:t xml:space="preserve"> </w:t>
      </w:r>
      <w:r>
        <w:rPr>
          <w:sz w:val="26"/>
        </w:rPr>
        <w:t>опыта;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6" w:lineRule="exact"/>
        <w:ind w:left="1127" w:hanging="198"/>
        <w:rPr>
          <w:sz w:val="26"/>
        </w:rPr>
      </w:pPr>
      <w:r>
        <w:rPr>
          <w:sz w:val="26"/>
        </w:rPr>
        <w:t>владеет простыми формами фонематического</w:t>
      </w:r>
      <w:r>
        <w:rPr>
          <w:spacing w:val="4"/>
          <w:sz w:val="26"/>
        </w:rPr>
        <w:t xml:space="preserve"> </w:t>
      </w:r>
      <w:r>
        <w:rPr>
          <w:sz w:val="26"/>
        </w:rPr>
        <w:t>анализа;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использует различные виды интонационных</w:t>
      </w:r>
      <w:r>
        <w:rPr>
          <w:spacing w:val="2"/>
          <w:sz w:val="26"/>
        </w:rPr>
        <w:t xml:space="preserve"> </w:t>
      </w:r>
      <w:r>
        <w:rPr>
          <w:sz w:val="26"/>
        </w:rPr>
        <w:t>конструкций;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32" w:firstLine="710"/>
        <w:rPr>
          <w:sz w:val="26"/>
        </w:rPr>
      </w:pPr>
      <w:r>
        <w:rPr>
          <w:sz w:val="26"/>
        </w:rPr>
        <w:t>выполняет взаимосвязанные ролевые действия, изображающие социальные функции людей, понимает и называет свою</w:t>
      </w:r>
      <w:r>
        <w:rPr>
          <w:spacing w:val="11"/>
          <w:sz w:val="26"/>
        </w:rPr>
        <w:t xml:space="preserve"> </w:t>
      </w:r>
      <w:r>
        <w:rPr>
          <w:sz w:val="26"/>
        </w:rPr>
        <w:t>роль;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6" w:firstLine="710"/>
        <w:rPr>
          <w:sz w:val="26"/>
        </w:rPr>
      </w:pPr>
      <w:r>
        <w:rPr>
          <w:sz w:val="26"/>
        </w:rPr>
        <w:t>использует в ходе игры различные натуральные предметы, их модели, предметы-заместители;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9" w:firstLine="710"/>
        <w:rPr>
          <w:sz w:val="26"/>
        </w:rPr>
      </w:pPr>
      <w:r>
        <w:rPr>
          <w:sz w:val="26"/>
        </w:rPr>
        <w:t>передает в сюжетно-ролевых и театрализованных играх различные виды социальных отношений;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7" w:firstLine="710"/>
        <w:rPr>
          <w:sz w:val="26"/>
        </w:rPr>
      </w:pPr>
      <w:r>
        <w:rPr>
          <w:sz w:val="26"/>
        </w:rPr>
        <w:t>стремится к самостоятельности, проявляет относительную независимость от взрослого;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42" w:lineRule="auto"/>
        <w:ind w:right="129" w:firstLine="710"/>
        <w:rPr>
          <w:sz w:val="26"/>
        </w:rPr>
      </w:pPr>
      <w:r>
        <w:rPr>
          <w:sz w:val="26"/>
        </w:rPr>
        <w:t>проявляет доброжелательное отношение к детям, взрослым, оказывает помощь в процессе деятельности, благодарит за</w:t>
      </w:r>
      <w:r>
        <w:rPr>
          <w:spacing w:val="5"/>
          <w:sz w:val="26"/>
        </w:rPr>
        <w:t xml:space="preserve"> </w:t>
      </w:r>
      <w:r>
        <w:rPr>
          <w:sz w:val="26"/>
        </w:rPr>
        <w:t>помощь;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2" w:firstLine="710"/>
        <w:rPr>
          <w:sz w:val="26"/>
        </w:rPr>
      </w:pPr>
      <w:r>
        <w:rPr>
          <w:sz w:val="26"/>
        </w:rPr>
        <w:t>занимается различными видами детской деятельности, не</w:t>
      </w:r>
      <w:r>
        <w:rPr>
          <w:sz w:val="26"/>
        </w:rPr>
        <w:t xml:space="preserve"> отвлекаясь, в течение некоторого времени (не менее 15</w:t>
      </w:r>
      <w:r>
        <w:rPr>
          <w:spacing w:val="6"/>
          <w:sz w:val="26"/>
        </w:rPr>
        <w:t xml:space="preserve"> </w:t>
      </w:r>
      <w:r>
        <w:rPr>
          <w:sz w:val="26"/>
        </w:rPr>
        <w:t>мин.);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5" w:firstLine="710"/>
        <w:rPr>
          <w:sz w:val="26"/>
        </w:rPr>
      </w:pPr>
      <w:r>
        <w:rPr>
          <w:sz w:val="26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</w:t>
      </w:r>
      <w:r>
        <w:rPr>
          <w:spacing w:val="4"/>
          <w:sz w:val="26"/>
        </w:rPr>
        <w:t xml:space="preserve"> </w:t>
      </w:r>
      <w:r>
        <w:rPr>
          <w:sz w:val="26"/>
        </w:rPr>
        <w:t>экспериментирования;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4" w:firstLine="710"/>
        <w:rPr>
          <w:sz w:val="26"/>
        </w:rPr>
      </w:pPr>
      <w:r>
        <w:rPr>
          <w:sz w:val="26"/>
        </w:rPr>
        <w:t>ос</w:t>
      </w:r>
      <w:r>
        <w:rPr>
          <w:sz w:val="26"/>
        </w:rPr>
        <w:t>уществляет «пошаговое» планирование с последующим словесным отчетом о последовательности действий сначала с помощью взрослого, а затем самостоятельно;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6" w:firstLine="710"/>
        <w:rPr>
          <w:sz w:val="26"/>
        </w:rPr>
      </w:pPr>
      <w:r>
        <w:rPr>
          <w:sz w:val="26"/>
        </w:rPr>
        <w:t>имеет представления о времени на основе наиболее характерных признаков (по наблюдениям в природе, по изоб</w:t>
      </w:r>
      <w:r>
        <w:rPr>
          <w:sz w:val="26"/>
        </w:rPr>
        <w:t>ражениям на картинках); узнает и называет реальные явления и их изображения: времена года и части</w:t>
      </w:r>
      <w:r>
        <w:rPr>
          <w:spacing w:val="6"/>
          <w:sz w:val="26"/>
        </w:rPr>
        <w:t xml:space="preserve"> </w:t>
      </w:r>
      <w:r>
        <w:rPr>
          <w:sz w:val="26"/>
        </w:rPr>
        <w:t>суток;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использует схему для ориентировки в</w:t>
      </w:r>
      <w:r>
        <w:rPr>
          <w:spacing w:val="3"/>
          <w:sz w:val="26"/>
        </w:rPr>
        <w:t xml:space="preserve"> </w:t>
      </w:r>
      <w:r>
        <w:rPr>
          <w:sz w:val="26"/>
        </w:rPr>
        <w:t>пространстве;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31" w:firstLine="710"/>
        <w:rPr>
          <w:sz w:val="26"/>
        </w:rPr>
      </w:pPr>
      <w:r>
        <w:rPr>
          <w:sz w:val="26"/>
        </w:rPr>
        <w:t>владеет ситуативной речью в общении с другими детьми и со взрослыми, элементарными коммуникативными у</w:t>
      </w:r>
      <w:r>
        <w:rPr>
          <w:sz w:val="26"/>
        </w:rPr>
        <w:t>мениями, взаимодействует с окружающими взрослыми и сверстниками, используя речевые и неречевые средства</w:t>
      </w:r>
      <w:r>
        <w:rPr>
          <w:spacing w:val="6"/>
          <w:sz w:val="26"/>
        </w:rPr>
        <w:t xml:space="preserve"> </w:t>
      </w:r>
      <w:r>
        <w:rPr>
          <w:sz w:val="26"/>
        </w:rPr>
        <w:t>общения;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9" w:firstLine="710"/>
        <w:rPr>
          <w:sz w:val="26"/>
        </w:rPr>
      </w:pPr>
      <w:r>
        <w:rPr>
          <w:sz w:val="26"/>
        </w:rPr>
        <w:t>может самостоятельно получать новую информацию (задает вопросы, экспериментирует);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left="1127" w:hanging="198"/>
        <w:rPr>
          <w:sz w:val="26"/>
        </w:rPr>
      </w:pPr>
      <w:r>
        <w:rPr>
          <w:sz w:val="26"/>
        </w:rPr>
        <w:t>в речи употребляет все части речи, кроме причастий и</w:t>
      </w:r>
      <w:r>
        <w:rPr>
          <w:spacing w:val="41"/>
          <w:sz w:val="26"/>
        </w:rPr>
        <w:t xml:space="preserve"> </w:t>
      </w:r>
      <w:r>
        <w:rPr>
          <w:sz w:val="26"/>
        </w:rPr>
        <w:t>деепричастий,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lastRenderedPageBreak/>
        <w:t>проявляет словотворчество;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3"/>
        <w:ind w:right="118" w:firstLine="710"/>
        <w:rPr>
          <w:sz w:val="26"/>
        </w:rPr>
      </w:pPr>
      <w:r>
        <w:rPr>
          <w:sz w:val="26"/>
        </w:rPr>
        <w:t>сочиняет небольшую сказку или историю по теме, рассказывает о своих впечатлениях, высказывается по содержанию литературных произведений (с помощью взрослого и</w:t>
      </w:r>
      <w:r>
        <w:rPr>
          <w:spacing w:val="2"/>
          <w:sz w:val="26"/>
        </w:rPr>
        <w:t xml:space="preserve"> </w:t>
      </w:r>
      <w:r>
        <w:rPr>
          <w:sz w:val="26"/>
        </w:rPr>
        <w:t>самостоятельно);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5" w:lineRule="exact"/>
        <w:ind w:left="1127" w:hanging="198"/>
        <w:rPr>
          <w:sz w:val="26"/>
        </w:rPr>
      </w:pPr>
      <w:r>
        <w:rPr>
          <w:sz w:val="26"/>
        </w:rPr>
        <w:t>изображает предметы с деталями, появляются элементы сюжета,</w:t>
      </w:r>
      <w:r>
        <w:rPr>
          <w:spacing w:val="-18"/>
          <w:sz w:val="26"/>
        </w:rPr>
        <w:t xml:space="preserve"> </w:t>
      </w:r>
      <w:r>
        <w:rPr>
          <w:sz w:val="26"/>
        </w:rPr>
        <w:t>композиции;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4"/>
        <w:ind w:right="119" w:firstLine="710"/>
        <w:rPr>
          <w:sz w:val="26"/>
        </w:rPr>
      </w:pPr>
      <w:r>
        <w:rPr>
          <w:sz w:val="26"/>
        </w:rPr>
        <w:t>положительно эмоционально относится к изобразительной деятельности, ее процессу и результатам, знает материалы и средства, используемые в процессе изобразительной деятельности, их</w:t>
      </w:r>
      <w:r>
        <w:rPr>
          <w:spacing w:val="2"/>
          <w:sz w:val="26"/>
        </w:rPr>
        <w:t xml:space="preserve"> </w:t>
      </w:r>
      <w:r>
        <w:rPr>
          <w:sz w:val="26"/>
        </w:rPr>
        <w:t>свой</w:t>
      </w:r>
      <w:r>
        <w:rPr>
          <w:sz w:val="26"/>
        </w:rPr>
        <w:t>ства;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знает основные цвета и их</w:t>
      </w:r>
      <w:r>
        <w:rPr>
          <w:spacing w:val="5"/>
          <w:sz w:val="26"/>
        </w:rPr>
        <w:t xml:space="preserve"> </w:t>
      </w:r>
      <w:r>
        <w:rPr>
          <w:sz w:val="26"/>
        </w:rPr>
        <w:t>оттенки;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сотрудничает с другими детьми в процессе выполнения коллективных</w:t>
      </w:r>
      <w:r>
        <w:rPr>
          <w:spacing w:val="-17"/>
          <w:sz w:val="26"/>
        </w:rPr>
        <w:t xml:space="preserve"> </w:t>
      </w:r>
      <w:r>
        <w:rPr>
          <w:sz w:val="26"/>
        </w:rPr>
        <w:t>работ;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8" w:firstLine="710"/>
        <w:rPr>
          <w:sz w:val="26"/>
        </w:rPr>
      </w:pPr>
      <w:r>
        <w:rPr>
          <w:sz w:val="26"/>
        </w:rPr>
        <w:t>внимательно слушает музыку, понимает и интерпретирует выразительные средства музыки, проявляя желание самостоятельно заниматься музыкальной дея</w:t>
      </w:r>
      <w:r>
        <w:rPr>
          <w:sz w:val="26"/>
        </w:rPr>
        <w:t>тельностью;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1" w:line="298" w:lineRule="exact"/>
        <w:ind w:left="1127" w:hanging="198"/>
        <w:rPr>
          <w:sz w:val="26"/>
        </w:rPr>
      </w:pPr>
      <w:r>
        <w:rPr>
          <w:sz w:val="26"/>
        </w:rPr>
        <w:t>выполняет двигательные цепочки из трех-пяти</w:t>
      </w:r>
      <w:r>
        <w:rPr>
          <w:spacing w:val="2"/>
          <w:sz w:val="26"/>
        </w:rPr>
        <w:t xml:space="preserve"> </w:t>
      </w:r>
      <w:r>
        <w:rPr>
          <w:sz w:val="26"/>
        </w:rPr>
        <w:t>элементов;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выполняет общеразвивающие упражнения, ходьбу, бег в заданном</w:t>
      </w:r>
      <w:r>
        <w:rPr>
          <w:spacing w:val="-1"/>
          <w:sz w:val="26"/>
        </w:rPr>
        <w:t xml:space="preserve"> </w:t>
      </w:r>
      <w:r>
        <w:rPr>
          <w:sz w:val="26"/>
        </w:rPr>
        <w:t>темпе;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4"/>
        <w:ind w:right="128" w:firstLine="710"/>
        <w:rPr>
          <w:sz w:val="26"/>
        </w:rPr>
      </w:pPr>
      <w:r>
        <w:rPr>
          <w:sz w:val="26"/>
        </w:rPr>
        <w:t>описывает по вопросам взрослого свое самочувствие, может привлечь его внимание в случае плохого самочувствия, боли и т.</w:t>
      </w:r>
      <w:r>
        <w:rPr>
          <w:spacing w:val="5"/>
          <w:sz w:val="26"/>
        </w:rPr>
        <w:t xml:space="preserve"> </w:t>
      </w:r>
      <w:r>
        <w:rPr>
          <w:sz w:val="26"/>
        </w:rPr>
        <w:t>п.;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5" w:firstLine="710"/>
        <w:rPr>
          <w:sz w:val="26"/>
        </w:rPr>
      </w:pPr>
      <w:r>
        <w:rPr>
          <w:sz w:val="26"/>
        </w:rPr>
        <w:t>самостоятельно умывается, следит за своим внешним видом, соблюдает культуру поведения за столом, одевается и раздевается, ухаживает за вещами личного пользования.</w:t>
      </w:r>
    </w:p>
    <w:p w:rsidR="00DA2B19" w:rsidRDefault="00DA2B19">
      <w:pPr>
        <w:pStyle w:val="a3"/>
        <w:spacing w:before="1"/>
        <w:ind w:left="0" w:firstLine="0"/>
        <w:jc w:val="left"/>
      </w:pPr>
    </w:p>
    <w:p w:rsidR="00DA2B19" w:rsidRDefault="00997AB4">
      <w:pPr>
        <w:pStyle w:val="1"/>
        <w:numPr>
          <w:ilvl w:val="2"/>
          <w:numId w:val="42"/>
        </w:numPr>
        <w:tabs>
          <w:tab w:val="left" w:pos="1584"/>
        </w:tabs>
        <w:spacing w:line="298" w:lineRule="exact"/>
        <w:ind w:hanging="654"/>
      </w:pPr>
      <w:bookmarkStart w:id="15" w:name="1.2.2._Целевые_ориентиры_на_этапе_заверш"/>
      <w:bookmarkStart w:id="16" w:name="_bookmark7"/>
      <w:bookmarkEnd w:id="15"/>
      <w:bookmarkEnd w:id="16"/>
      <w:r>
        <w:t>Целевые ориентиры на этапе завершения освоения</w:t>
      </w:r>
      <w:r>
        <w:rPr>
          <w:spacing w:val="-3"/>
        </w:rPr>
        <w:t xml:space="preserve"> </w:t>
      </w:r>
      <w:r>
        <w:t>Программы</w:t>
      </w:r>
    </w:p>
    <w:p w:rsidR="00DA2B19" w:rsidRDefault="00997AB4">
      <w:pPr>
        <w:spacing w:line="298" w:lineRule="exact"/>
        <w:ind w:left="930"/>
        <w:rPr>
          <w:sz w:val="26"/>
        </w:rPr>
      </w:pPr>
      <w:r>
        <w:rPr>
          <w:i/>
          <w:sz w:val="26"/>
        </w:rPr>
        <w:t>К концу данного возрастного эта</w:t>
      </w:r>
      <w:r>
        <w:rPr>
          <w:i/>
          <w:sz w:val="26"/>
        </w:rPr>
        <w:t>па ребенок</w:t>
      </w:r>
      <w:r>
        <w:rPr>
          <w:sz w:val="26"/>
        </w:rPr>
        <w:t>: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jc w:val="left"/>
        <w:rPr>
          <w:sz w:val="26"/>
        </w:rPr>
      </w:pPr>
      <w:r>
        <w:rPr>
          <w:sz w:val="26"/>
        </w:rPr>
        <w:t>обладает сформированной мотивацией к школьному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обучению;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1" w:firstLine="710"/>
        <w:rPr>
          <w:sz w:val="26"/>
        </w:rPr>
      </w:pPr>
      <w:r>
        <w:rPr>
          <w:sz w:val="26"/>
        </w:rPr>
        <w:t>усваивает значения новых слов на основе знаний о предметах и явлениях окружающего мира;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2"/>
        <w:ind w:right="130" w:firstLine="710"/>
        <w:rPr>
          <w:sz w:val="26"/>
        </w:rPr>
      </w:pPr>
      <w:r>
        <w:rPr>
          <w:sz w:val="26"/>
        </w:rPr>
        <w:t>употребляет слова, обозначающие личностные характеристики, многозначные;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7" w:lineRule="exact"/>
        <w:ind w:left="1127" w:hanging="198"/>
        <w:rPr>
          <w:sz w:val="26"/>
        </w:rPr>
      </w:pPr>
      <w:r>
        <w:rPr>
          <w:sz w:val="26"/>
        </w:rPr>
        <w:t>умеет подбирать слова с пр</w:t>
      </w:r>
      <w:r>
        <w:rPr>
          <w:sz w:val="26"/>
        </w:rPr>
        <w:t>отивоположным и сходным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значением;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3" w:line="298" w:lineRule="exact"/>
        <w:ind w:left="1127" w:hanging="198"/>
        <w:rPr>
          <w:sz w:val="26"/>
        </w:rPr>
      </w:pPr>
      <w:r>
        <w:rPr>
          <w:sz w:val="26"/>
        </w:rPr>
        <w:t>правильно употребляет основные грамматические формы</w:t>
      </w:r>
      <w:r>
        <w:rPr>
          <w:spacing w:val="6"/>
          <w:sz w:val="26"/>
        </w:rPr>
        <w:t xml:space="preserve"> </w:t>
      </w:r>
      <w:r>
        <w:rPr>
          <w:sz w:val="26"/>
        </w:rPr>
        <w:t>слова;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18" w:firstLine="710"/>
        <w:rPr>
          <w:sz w:val="26"/>
        </w:rPr>
      </w:pPr>
      <w:r>
        <w:rPr>
          <w:sz w:val="26"/>
        </w:rPr>
        <w:t>составляет различные виды описательных рассказов (описание, повествование, с элементами рассуждения) с соблюдением цельности и связности высказывания, составляет творческие</w:t>
      </w:r>
      <w:r>
        <w:rPr>
          <w:spacing w:val="3"/>
          <w:sz w:val="26"/>
        </w:rPr>
        <w:t xml:space="preserve"> </w:t>
      </w:r>
      <w:r>
        <w:rPr>
          <w:sz w:val="26"/>
        </w:rPr>
        <w:t>рассказы;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1"/>
        <w:ind w:right="132" w:firstLine="710"/>
        <w:rPr>
          <w:sz w:val="26"/>
        </w:rPr>
      </w:pPr>
      <w:r>
        <w:rPr>
          <w:sz w:val="26"/>
        </w:rPr>
        <w:t>владеет простыми формами фонематического анализа, способен осуществлять с</w:t>
      </w:r>
      <w:r>
        <w:rPr>
          <w:sz w:val="26"/>
        </w:rPr>
        <w:t>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2" w:firstLine="710"/>
        <w:rPr>
          <w:sz w:val="26"/>
        </w:rPr>
      </w:pPr>
      <w:r>
        <w:rPr>
          <w:sz w:val="26"/>
        </w:rPr>
        <w:t>осознает слоговое строение слова, осуществляет слоговой анализ и синтез слов (двухсложных с открытыми, закрытым</w:t>
      </w:r>
      <w:r>
        <w:rPr>
          <w:sz w:val="26"/>
        </w:rPr>
        <w:t>и слогами, трехсложных с открытыми слогами,</w:t>
      </w:r>
      <w:r>
        <w:rPr>
          <w:spacing w:val="3"/>
          <w:sz w:val="26"/>
        </w:rPr>
        <w:t xml:space="preserve"> </w:t>
      </w:r>
      <w:r>
        <w:rPr>
          <w:sz w:val="26"/>
        </w:rPr>
        <w:t>односложных);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правильно произносит звуки (в соответствии с</w:t>
      </w:r>
      <w:r>
        <w:rPr>
          <w:spacing w:val="-1"/>
          <w:sz w:val="26"/>
        </w:rPr>
        <w:t xml:space="preserve"> </w:t>
      </w:r>
      <w:r>
        <w:rPr>
          <w:sz w:val="26"/>
        </w:rPr>
        <w:t>онтогенезом);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3" w:firstLine="710"/>
        <w:rPr>
          <w:sz w:val="26"/>
        </w:rPr>
      </w:pPr>
      <w:r>
        <w:rPr>
          <w:sz w:val="26"/>
        </w:rPr>
        <w:t xml:space="preserve">владеет основными видами продуктивной деятельности, проявляет инициативу и самостоятельность в разных видах деятельности: в игре, общении, </w:t>
      </w:r>
      <w:r>
        <w:rPr>
          <w:sz w:val="26"/>
        </w:rPr>
        <w:t>конструировании и</w:t>
      </w:r>
      <w:r>
        <w:rPr>
          <w:spacing w:val="3"/>
          <w:sz w:val="26"/>
        </w:rPr>
        <w:t xml:space="preserve"> </w:t>
      </w:r>
      <w:r>
        <w:rPr>
          <w:sz w:val="26"/>
        </w:rPr>
        <w:t>др.;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1"/>
        <w:ind w:right="126" w:firstLine="710"/>
        <w:rPr>
          <w:sz w:val="26"/>
        </w:rPr>
      </w:pPr>
      <w:r>
        <w:rPr>
          <w:sz w:val="26"/>
        </w:rPr>
        <w:t>выбирает род занятий, участников по совместной деятельности, избирательно и устойчиво взаимодействует с</w:t>
      </w:r>
      <w:r>
        <w:rPr>
          <w:spacing w:val="3"/>
          <w:sz w:val="26"/>
        </w:rPr>
        <w:t xml:space="preserve"> </w:t>
      </w:r>
      <w:r>
        <w:rPr>
          <w:sz w:val="26"/>
        </w:rPr>
        <w:t>детьми;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6" w:lineRule="exact"/>
        <w:ind w:left="1127" w:hanging="198"/>
        <w:rPr>
          <w:sz w:val="26"/>
        </w:rPr>
      </w:pPr>
      <w:r>
        <w:rPr>
          <w:sz w:val="26"/>
        </w:rPr>
        <w:t>участвует в коллективном создании замысла в игре и на занятиях;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3"/>
        <w:ind w:left="1127" w:hanging="198"/>
        <w:rPr>
          <w:sz w:val="26"/>
        </w:rPr>
      </w:pPr>
      <w:r>
        <w:rPr>
          <w:sz w:val="26"/>
        </w:rPr>
        <w:t>передает</w:t>
      </w:r>
      <w:r>
        <w:rPr>
          <w:spacing w:val="28"/>
          <w:sz w:val="26"/>
        </w:rPr>
        <w:t xml:space="preserve"> </w:t>
      </w:r>
      <w:r>
        <w:rPr>
          <w:sz w:val="26"/>
        </w:rPr>
        <w:t>как</w:t>
      </w:r>
      <w:r>
        <w:rPr>
          <w:spacing w:val="26"/>
          <w:sz w:val="26"/>
        </w:rPr>
        <w:t xml:space="preserve"> </w:t>
      </w:r>
      <w:r>
        <w:rPr>
          <w:sz w:val="26"/>
        </w:rPr>
        <w:t>можно</w:t>
      </w:r>
      <w:r>
        <w:rPr>
          <w:spacing w:val="27"/>
          <w:sz w:val="26"/>
        </w:rPr>
        <w:t xml:space="preserve"> </w:t>
      </w:r>
      <w:r>
        <w:rPr>
          <w:sz w:val="26"/>
        </w:rPr>
        <w:t>более</w:t>
      </w:r>
      <w:r>
        <w:rPr>
          <w:spacing w:val="28"/>
          <w:sz w:val="26"/>
        </w:rPr>
        <w:t xml:space="preserve"> </w:t>
      </w:r>
      <w:r>
        <w:rPr>
          <w:sz w:val="26"/>
        </w:rPr>
        <w:t>точное</w:t>
      </w:r>
      <w:r>
        <w:rPr>
          <w:spacing w:val="27"/>
          <w:sz w:val="26"/>
        </w:rPr>
        <w:t xml:space="preserve"> </w:t>
      </w:r>
      <w:r>
        <w:rPr>
          <w:sz w:val="26"/>
        </w:rPr>
        <w:t>сообщение</w:t>
      </w:r>
      <w:r>
        <w:rPr>
          <w:spacing w:val="27"/>
          <w:sz w:val="26"/>
        </w:rPr>
        <w:t xml:space="preserve"> </w:t>
      </w:r>
      <w:r>
        <w:rPr>
          <w:sz w:val="26"/>
        </w:rPr>
        <w:t>другому,</w:t>
      </w:r>
      <w:r>
        <w:rPr>
          <w:spacing w:val="28"/>
          <w:sz w:val="26"/>
        </w:rPr>
        <w:t xml:space="preserve"> </w:t>
      </w:r>
      <w:r>
        <w:rPr>
          <w:sz w:val="26"/>
        </w:rPr>
        <w:t>проявляя</w:t>
      </w:r>
      <w:r>
        <w:rPr>
          <w:spacing w:val="28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27"/>
          <w:sz w:val="26"/>
        </w:rPr>
        <w:t xml:space="preserve"> </w:t>
      </w:r>
      <w:r>
        <w:rPr>
          <w:sz w:val="26"/>
        </w:rPr>
        <w:t>к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  <w:jc w:val="left"/>
      </w:pPr>
      <w:r>
        <w:lastRenderedPageBreak/>
        <w:t>собеседнику;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3"/>
        <w:ind w:right="123" w:firstLine="710"/>
        <w:rPr>
          <w:sz w:val="26"/>
        </w:rPr>
      </w:pPr>
      <w:r>
        <w:rPr>
          <w:sz w:val="26"/>
        </w:rP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поддержки;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8" w:firstLine="710"/>
        <w:rPr>
          <w:sz w:val="26"/>
        </w:rPr>
      </w:pPr>
      <w:r>
        <w:rPr>
          <w:sz w:val="26"/>
        </w:rPr>
        <w:t>отстаивает усвоенные нормы и правила перед ровесниками и взрослыми, стремится к самостоятельности, проявляет относительную независимость от взрослого;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5" w:firstLine="710"/>
        <w:rPr>
          <w:sz w:val="26"/>
        </w:rPr>
      </w:pPr>
      <w:r>
        <w:rPr>
          <w:sz w:val="26"/>
        </w:rPr>
        <w:t>использует в играх знания, полученные в ходе экскурсий, наблюдений, знакомства с художественной литератур</w:t>
      </w:r>
      <w:r>
        <w:rPr>
          <w:sz w:val="26"/>
        </w:rPr>
        <w:t>ой, картинным материалом, народным творчеством, историческими сведениями, мультфильмами и т.</w:t>
      </w:r>
      <w:r>
        <w:rPr>
          <w:spacing w:val="6"/>
          <w:sz w:val="26"/>
        </w:rPr>
        <w:t xml:space="preserve"> </w:t>
      </w:r>
      <w:r>
        <w:rPr>
          <w:sz w:val="26"/>
        </w:rPr>
        <w:t>п.;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6" w:firstLine="710"/>
        <w:rPr>
          <w:sz w:val="26"/>
        </w:rPr>
      </w:pPr>
      <w:r>
        <w:rPr>
          <w:sz w:val="26"/>
        </w:rPr>
        <w:t xml:space="preserve">использует в процессе продуктивной деятельности </w:t>
      </w:r>
      <w:r>
        <w:rPr>
          <w:spacing w:val="2"/>
          <w:sz w:val="26"/>
        </w:rPr>
        <w:t xml:space="preserve">все </w:t>
      </w:r>
      <w:r>
        <w:rPr>
          <w:sz w:val="26"/>
        </w:rPr>
        <w:t>виды словесной регуляции: словесного отчета, словесного сопровождения и словесного планирования деятельност</w:t>
      </w:r>
      <w:r>
        <w:rPr>
          <w:sz w:val="26"/>
        </w:rPr>
        <w:t>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4" w:firstLine="710"/>
        <w:rPr>
          <w:sz w:val="26"/>
        </w:rPr>
      </w:pPr>
      <w:r>
        <w:rPr>
          <w:sz w:val="26"/>
        </w:rPr>
        <w:t xml:space="preserve">устанавливает причинно-следственные связи между условиями жизни, внешними и функциональными свойствами в животном и растительном мире на основе </w:t>
      </w:r>
      <w:r>
        <w:rPr>
          <w:spacing w:val="-3"/>
          <w:sz w:val="26"/>
        </w:rPr>
        <w:t xml:space="preserve">наблюдений </w:t>
      </w:r>
      <w:r>
        <w:rPr>
          <w:sz w:val="26"/>
        </w:rPr>
        <w:t>и практического</w:t>
      </w:r>
      <w:r>
        <w:rPr>
          <w:spacing w:val="6"/>
          <w:sz w:val="26"/>
        </w:rPr>
        <w:t xml:space="preserve"> </w:t>
      </w:r>
      <w:r>
        <w:rPr>
          <w:sz w:val="26"/>
        </w:rPr>
        <w:t>экспериментирования;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1"/>
        <w:ind w:right="117" w:firstLine="710"/>
        <w:rPr>
          <w:sz w:val="26"/>
        </w:rPr>
      </w:pPr>
      <w:r>
        <w:rPr>
          <w:sz w:val="26"/>
        </w:rPr>
        <w:t>определяет пространственное расположение предметов относитель</w:t>
      </w:r>
      <w:r>
        <w:rPr>
          <w:sz w:val="26"/>
        </w:rPr>
        <w:t>но себя, геометрические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фигуры;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7" w:firstLine="710"/>
        <w:rPr>
          <w:sz w:val="26"/>
        </w:rPr>
      </w:pPr>
      <w:r>
        <w:rPr>
          <w:sz w:val="26"/>
        </w:rPr>
        <w:t xml:space="preserve">владеет элементарными математическими представлениями: количество в пределах десяти, знает цифры 0, 1–9, соотносит их с количеством предметов; решает простые арифметические задачи устно, используя при </w:t>
      </w:r>
      <w:r>
        <w:rPr>
          <w:spacing w:val="-3"/>
          <w:sz w:val="26"/>
        </w:rPr>
        <w:t xml:space="preserve">необходимости </w:t>
      </w:r>
      <w:r>
        <w:rPr>
          <w:sz w:val="26"/>
        </w:rPr>
        <w:t>в качеств</w:t>
      </w:r>
      <w:r>
        <w:rPr>
          <w:sz w:val="26"/>
        </w:rPr>
        <w:t>е счетного материала символические</w:t>
      </w:r>
      <w:r>
        <w:rPr>
          <w:spacing w:val="3"/>
          <w:sz w:val="26"/>
        </w:rPr>
        <w:t xml:space="preserve"> </w:t>
      </w:r>
      <w:r>
        <w:rPr>
          <w:sz w:val="26"/>
        </w:rPr>
        <w:t>изображения;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1" w:line="298" w:lineRule="exact"/>
        <w:ind w:left="1127" w:hanging="198"/>
        <w:rPr>
          <w:sz w:val="26"/>
        </w:rPr>
      </w:pPr>
      <w:r>
        <w:rPr>
          <w:sz w:val="26"/>
        </w:rPr>
        <w:t xml:space="preserve">определяет времена </w:t>
      </w:r>
      <w:r>
        <w:rPr>
          <w:spacing w:val="-4"/>
          <w:sz w:val="26"/>
        </w:rPr>
        <w:t xml:space="preserve">года, </w:t>
      </w:r>
      <w:r>
        <w:rPr>
          <w:sz w:val="26"/>
        </w:rPr>
        <w:t>части</w:t>
      </w:r>
      <w:r>
        <w:rPr>
          <w:spacing w:val="12"/>
          <w:sz w:val="26"/>
        </w:rPr>
        <w:t xml:space="preserve"> </w:t>
      </w:r>
      <w:r>
        <w:rPr>
          <w:sz w:val="26"/>
        </w:rPr>
        <w:t>суток;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33" w:firstLine="710"/>
        <w:rPr>
          <w:sz w:val="26"/>
        </w:rPr>
      </w:pPr>
      <w:r>
        <w:rPr>
          <w:sz w:val="26"/>
        </w:rPr>
        <w:t>самостоятельно получает новую информацию (задает вопросы, экспериментирует);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0" w:firstLine="710"/>
        <w:rPr>
          <w:sz w:val="26"/>
        </w:rPr>
      </w:pPr>
      <w:r>
        <w:rPr>
          <w:sz w:val="26"/>
        </w:rPr>
        <w:t>пересказывает литературные произведения, составляет рассказ по иллюстративному материалу (картинкам, картинам, фотографиям), содержание которых отражает эмоциональный, игровой, трудовой, познавательный опыт</w:t>
      </w:r>
      <w:r>
        <w:rPr>
          <w:spacing w:val="-13"/>
          <w:sz w:val="26"/>
        </w:rPr>
        <w:t xml:space="preserve"> </w:t>
      </w:r>
      <w:r>
        <w:rPr>
          <w:sz w:val="26"/>
        </w:rPr>
        <w:t>детей;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320"/>
        </w:tabs>
        <w:spacing w:line="242" w:lineRule="auto"/>
        <w:ind w:right="132" w:firstLine="710"/>
        <w:rPr>
          <w:sz w:val="26"/>
        </w:rPr>
      </w:pPr>
      <w:r>
        <w:rPr>
          <w:sz w:val="26"/>
        </w:rPr>
        <w:t xml:space="preserve">составляет рассказы по сюжетным картинкам </w:t>
      </w:r>
      <w:r>
        <w:rPr>
          <w:sz w:val="26"/>
        </w:rPr>
        <w:t>и по серии сюжетных картинок, используя графические схемы, наглядные</w:t>
      </w:r>
      <w:r>
        <w:rPr>
          <w:spacing w:val="7"/>
          <w:sz w:val="26"/>
        </w:rPr>
        <w:t xml:space="preserve"> </w:t>
      </w:r>
      <w:r>
        <w:rPr>
          <w:sz w:val="26"/>
        </w:rPr>
        <w:t>опоры;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32" w:firstLine="710"/>
        <w:rPr>
          <w:sz w:val="26"/>
        </w:rPr>
      </w:pPr>
      <w:r>
        <w:rPr>
          <w:sz w:val="26"/>
        </w:rPr>
        <w:t>составляет с помощью взрослого небольшие сообщения, рассказы из личного опыта;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7" w:lineRule="exact"/>
        <w:ind w:left="1127" w:hanging="198"/>
        <w:rPr>
          <w:sz w:val="26"/>
        </w:rPr>
      </w:pPr>
      <w:r>
        <w:rPr>
          <w:sz w:val="26"/>
        </w:rPr>
        <w:t>владеет предпосылками овладения</w:t>
      </w:r>
      <w:r>
        <w:rPr>
          <w:spacing w:val="8"/>
          <w:sz w:val="26"/>
        </w:rPr>
        <w:t xml:space="preserve"> </w:t>
      </w:r>
      <w:r>
        <w:rPr>
          <w:sz w:val="26"/>
        </w:rPr>
        <w:t>грамотой;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9" w:firstLine="710"/>
        <w:rPr>
          <w:sz w:val="26"/>
        </w:rPr>
      </w:pPr>
      <w:r>
        <w:rPr>
          <w:sz w:val="26"/>
        </w:rPr>
        <w:t>стремится к использованию различных средств и материалов в процессе изобразительной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4" w:firstLine="710"/>
        <w:rPr>
          <w:sz w:val="26"/>
        </w:rPr>
      </w:pPr>
      <w:r>
        <w:rPr>
          <w:sz w:val="26"/>
        </w:rPr>
        <w:t xml:space="preserve">имеет элементарные представления о видах искусства, понимает доступные произведения искусства (картины, иллюстрации к сказкам и рассказам, народная игрушка), </w:t>
      </w:r>
      <w:r>
        <w:rPr>
          <w:sz w:val="26"/>
        </w:rPr>
        <w:t>воспринимает музыку, художественную литературу,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35" w:firstLine="710"/>
        <w:rPr>
          <w:sz w:val="26"/>
        </w:rPr>
      </w:pPr>
      <w:r>
        <w:rPr>
          <w:sz w:val="26"/>
        </w:rPr>
        <w:t>проявляет интерес к произведениям народной, классической и современной музыки, к музыкальным</w:t>
      </w:r>
      <w:r>
        <w:rPr>
          <w:spacing w:val="6"/>
          <w:sz w:val="26"/>
        </w:rPr>
        <w:t xml:space="preserve"> </w:t>
      </w:r>
      <w:r>
        <w:rPr>
          <w:sz w:val="26"/>
        </w:rPr>
        <w:t>инструментам;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сопереживает персонажам художественных</w:t>
      </w:r>
      <w:r>
        <w:rPr>
          <w:spacing w:val="2"/>
          <w:sz w:val="26"/>
        </w:rPr>
        <w:t xml:space="preserve"> </w:t>
      </w:r>
      <w:r>
        <w:rPr>
          <w:sz w:val="26"/>
        </w:rPr>
        <w:t>произведений;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9" w:firstLine="710"/>
        <w:rPr>
          <w:sz w:val="26"/>
        </w:rPr>
      </w:pPr>
      <w:r>
        <w:rPr>
          <w:sz w:val="26"/>
        </w:rPr>
        <w:t>выполняет основные виды движений и упр</w:t>
      </w:r>
      <w:r>
        <w:rPr>
          <w:sz w:val="26"/>
        </w:rPr>
        <w:t>ажнения по словесной инструкции взрослых: согласованные движения, а также разноименные и разнонаправленные движения;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2" w:firstLine="710"/>
        <w:rPr>
          <w:sz w:val="26"/>
        </w:rPr>
      </w:pPr>
      <w:r>
        <w:rPr>
          <w:sz w:val="26"/>
        </w:rPr>
        <w:t>осуществляет элементарное двигательное и словесное планирование действий в ходе спортивных</w:t>
      </w:r>
      <w:r>
        <w:rPr>
          <w:spacing w:val="5"/>
          <w:sz w:val="26"/>
        </w:rPr>
        <w:t xml:space="preserve"> </w:t>
      </w:r>
      <w:r>
        <w:rPr>
          <w:sz w:val="26"/>
        </w:rPr>
        <w:t>упражнений;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42" w:lineRule="auto"/>
        <w:ind w:right="125" w:firstLine="710"/>
        <w:rPr>
          <w:sz w:val="26"/>
        </w:rPr>
      </w:pPr>
      <w:r>
        <w:rPr>
          <w:sz w:val="26"/>
        </w:rPr>
        <w:t>знает и подчиняется правилам подвижных игр, эстафет, игр с элементами спорта;</w:t>
      </w:r>
    </w:p>
    <w:p w:rsidR="00DA2B19" w:rsidRDefault="00DA2B19">
      <w:pPr>
        <w:spacing w:line="242" w:lineRule="auto"/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67"/>
        <w:ind w:right="130" w:firstLine="710"/>
        <w:rPr>
          <w:sz w:val="26"/>
        </w:rPr>
      </w:pPr>
      <w:r>
        <w:rPr>
          <w:sz w:val="26"/>
        </w:rPr>
        <w:lastRenderedPageBreak/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 и</w:t>
      </w:r>
      <w:r>
        <w:rPr>
          <w:spacing w:val="1"/>
          <w:sz w:val="26"/>
        </w:rPr>
        <w:t xml:space="preserve"> </w:t>
      </w:r>
      <w:r>
        <w:rPr>
          <w:sz w:val="26"/>
        </w:rPr>
        <w:t>др.).</w:t>
      </w:r>
    </w:p>
    <w:p w:rsidR="00DA2B19" w:rsidRDefault="00DA2B19">
      <w:pPr>
        <w:pStyle w:val="a3"/>
        <w:spacing w:before="4"/>
        <w:ind w:left="0" w:firstLine="0"/>
        <w:jc w:val="left"/>
      </w:pPr>
    </w:p>
    <w:p w:rsidR="00DA2B19" w:rsidRDefault="00997AB4">
      <w:pPr>
        <w:pStyle w:val="1"/>
        <w:numPr>
          <w:ilvl w:val="1"/>
          <w:numId w:val="42"/>
        </w:numPr>
        <w:tabs>
          <w:tab w:val="left" w:pos="1430"/>
        </w:tabs>
        <w:spacing w:before="1" w:line="242" w:lineRule="auto"/>
        <w:ind w:left="219" w:right="127" w:firstLine="710"/>
        <w:jc w:val="both"/>
      </w:pPr>
      <w:bookmarkStart w:id="17" w:name="1.3._Развивающее_оценивание_качества_обр"/>
      <w:bookmarkStart w:id="18" w:name="_bookmark8"/>
      <w:bookmarkEnd w:id="17"/>
      <w:bookmarkEnd w:id="18"/>
      <w:r>
        <w:t>Разви</w:t>
      </w:r>
      <w:r>
        <w:t>вающее оценивание качества образовательной деятельности по Программе</w:t>
      </w:r>
    </w:p>
    <w:p w:rsidR="00DA2B19" w:rsidRDefault="00997AB4">
      <w:pPr>
        <w:pStyle w:val="a3"/>
        <w:ind w:right="121"/>
      </w:pPr>
      <w:r>
        <w:t>Концептуальные основания оценки качества образовательной деятельности определяются требованиями Федерального закона «Об образовании в Российской Федерации», а также ФГОС дошкольного образ</w:t>
      </w:r>
      <w:r>
        <w:t>ования, в котором определены государственные гарантии качества образования.</w:t>
      </w:r>
    </w:p>
    <w:p w:rsidR="00DA2B19" w:rsidRDefault="00997AB4">
      <w:pPr>
        <w:pStyle w:val="a3"/>
        <w:ind w:right="122"/>
      </w:pPr>
      <w:r>
        <w:t>Оценка качества дошкольного образования (соответствия образовательной деятельности, реализуемой Организацией, заданным требованиям Стандарта и Программы в дошкольном образовании де</w:t>
      </w:r>
      <w:r>
        <w:t>тей с ТНР) направлена, в первую очередь, на оценивание созданных Организацией условий образовательной деятельности, включая психолого-педагогические, кадровые, материально-технические, финансовые, информационно-методические, управление Организацией и т.д.</w:t>
      </w:r>
    </w:p>
    <w:p w:rsidR="00DA2B19" w:rsidRDefault="00997AB4">
      <w:pPr>
        <w:pStyle w:val="a3"/>
        <w:ind w:right="124"/>
      </w:pPr>
      <w:r>
        <w:t>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Программы.</w:t>
      </w:r>
    </w:p>
    <w:p w:rsidR="00DA2B19" w:rsidRDefault="00997AB4">
      <w:pPr>
        <w:pStyle w:val="a3"/>
        <w:spacing w:line="298" w:lineRule="exact"/>
        <w:ind w:left="930" w:firstLine="0"/>
      </w:pPr>
      <w:r>
        <w:t>Целевые ориентиры, представленные в Программе: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085"/>
        </w:tabs>
        <w:spacing w:line="298" w:lineRule="exact"/>
        <w:ind w:left="1084" w:hanging="155"/>
        <w:jc w:val="left"/>
        <w:rPr>
          <w:sz w:val="26"/>
        </w:rPr>
      </w:pPr>
      <w:r>
        <w:rPr>
          <w:sz w:val="26"/>
        </w:rPr>
        <w:t>не подлежат непосредственной</w:t>
      </w:r>
      <w:r>
        <w:rPr>
          <w:spacing w:val="6"/>
          <w:sz w:val="26"/>
        </w:rPr>
        <w:t xml:space="preserve"> </w:t>
      </w:r>
      <w:r>
        <w:rPr>
          <w:sz w:val="26"/>
        </w:rPr>
        <w:t>оценке;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166"/>
        </w:tabs>
        <w:spacing w:line="242" w:lineRule="auto"/>
        <w:ind w:right="125" w:firstLine="710"/>
        <w:jc w:val="left"/>
        <w:rPr>
          <w:sz w:val="26"/>
        </w:rPr>
      </w:pPr>
      <w:r>
        <w:rPr>
          <w:sz w:val="26"/>
        </w:rPr>
        <w:t>не являются непосредственным основанием оценки как итогового, так и промежуточного уровня развития обучающихся с</w:t>
      </w:r>
      <w:r>
        <w:rPr>
          <w:spacing w:val="12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205"/>
        </w:tabs>
        <w:ind w:right="116" w:firstLine="710"/>
        <w:jc w:val="left"/>
        <w:rPr>
          <w:sz w:val="26"/>
        </w:rPr>
      </w:pPr>
      <w:r>
        <w:rPr>
          <w:sz w:val="26"/>
        </w:rPr>
        <w:t>не являются основанием для их формального сравнения с реальными достижениями детей с</w:t>
      </w:r>
      <w:r>
        <w:rPr>
          <w:spacing w:val="7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200"/>
        </w:tabs>
        <w:spacing w:line="242" w:lineRule="auto"/>
        <w:ind w:right="127" w:firstLine="710"/>
        <w:jc w:val="left"/>
        <w:rPr>
          <w:sz w:val="26"/>
        </w:rPr>
      </w:pPr>
      <w:r>
        <w:rPr>
          <w:sz w:val="26"/>
        </w:rPr>
        <w:t>не являются основой объективной оценки соответст</w:t>
      </w:r>
      <w:r>
        <w:rPr>
          <w:sz w:val="26"/>
        </w:rPr>
        <w:t>вия установленным требованиям образовательной деятельности и подготовки детей с</w:t>
      </w:r>
      <w:r>
        <w:rPr>
          <w:spacing w:val="9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085"/>
        </w:tabs>
        <w:ind w:left="930" w:right="130" w:firstLine="0"/>
        <w:jc w:val="left"/>
        <w:rPr>
          <w:sz w:val="26"/>
        </w:rPr>
      </w:pPr>
      <w:r>
        <w:rPr>
          <w:sz w:val="26"/>
        </w:rPr>
        <w:t>не являются непосредственным основанием при оценке качества образования. Программой предусмотрена система мониторинга динамики развития</w:t>
      </w:r>
      <w:r>
        <w:rPr>
          <w:spacing w:val="30"/>
          <w:sz w:val="26"/>
        </w:rPr>
        <w:t xml:space="preserve"> </w:t>
      </w:r>
      <w:r>
        <w:rPr>
          <w:sz w:val="26"/>
        </w:rPr>
        <w:t>детей,</w:t>
      </w:r>
    </w:p>
    <w:p w:rsidR="00DA2B19" w:rsidRDefault="00997AB4">
      <w:pPr>
        <w:pStyle w:val="a3"/>
        <w:ind w:firstLine="0"/>
        <w:jc w:val="left"/>
      </w:pPr>
      <w:r>
        <w:t xml:space="preserve">динамики их образовательных </w:t>
      </w:r>
      <w:r>
        <w:t>достижений, основанная на методе наблюдения и включающая: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248"/>
        </w:tabs>
        <w:ind w:right="120" w:firstLine="710"/>
        <w:rPr>
          <w:sz w:val="26"/>
        </w:rPr>
      </w:pPr>
      <w:r>
        <w:rPr>
          <w:sz w:val="26"/>
        </w:rPr>
        <w:t>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382"/>
        </w:tabs>
        <w:ind w:right="132" w:firstLine="710"/>
        <w:rPr>
          <w:sz w:val="26"/>
        </w:rPr>
      </w:pPr>
      <w:r>
        <w:rPr>
          <w:sz w:val="26"/>
        </w:rPr>
        <w:t xml:space="preserve">детские портфолио, фиксирующие достижения ребенка </w:t>
      </w:r>
      <w:r>
        <w:rPr>
          <w:sz w:val="26"/>
        </w:rPr>
        <w:t>в ходе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карты развития ребенка дошкольного возраста с</w:t>
      </w:r>
      <w:r>
        <w:rPr>
          <w:spacing w:val="9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rPr>
          <w:sz w:val="26"/>
        </w:rPr>
      </w:pPr>
      <w:r>
        <w:rPr>
          <w:sz w:val="26"/>
        </w:rPr>
        <w:t>различные шкалы индивидуального развития ребенка с</w:t>
      </w:r>
      <w:r>
        <w:rPr>
          <w:spacing w:val="9"/>
          <w:sz w:val="26"/>
        </w:rPr>
        <w:t xml:space="preserve"> </w:t>
      </w:r>
      <w:r>
        <w:rPr>
          <w:sz w:val="26"/>
        </w:rPr>
        <w:t>ТНР.</w:t>
      </w:r>
    </w:p>
    <w:p w:rsidR="00DA2B19" w:rsidRDefault="00997AB4">
      <w:pPr>
        <w:pStyle w:val="a3"/>
        <w:ind w:right="129"/>
      </w:pPr>
      <w:r>
        <w:t>Программа предоставляет Организации право самостоятельного выбора инструментов педагогической и психологической диагностики развития детей, в том числе, его динамики.</w:t>
      </w:r>
    </w:p>
    <w:p w:rsidR="00DA2B19" w:rsidRDefault="00997AB4">
      <w:pPr>
        <w:pStyle w:val="a3"/>
        <w:ind w:right="128"/>
      </w:pPr>
      <w:r>
        <w:t>В соответствии со Стандартом и принципами Программы оценка качества образовательной деяте</w:t>
      </w:r>
      <w:r>
        <w:t>льности по Программе:</w:t>
      </w:r>
    </w:p>
    <w:p w:rsidR="00DA2B19" w:rsidRDefault="00997AB4">
      <w:pPr>
        <w:pStyle w:val="a4"/>
        <w:numPr>
          <w:ilvl w:val="0"/>
          <w:numId w:val="39"/>
        </w:numPr>
        <w:tabs>
          <w:tab w:val="left" w:pos="1334"/>
        </w:tabs>
        <w:ind w:right="127" w:firstLine="710"/>
        <w:rPr>
          <w:sz w:val="26"/>
        </w:rPr>
      </w:pPr>
      <w:r>
        <w:rPr>
          <w:sz w:val="26"/>
        </w:rPr>
        <w:t>поддерживает ценности развития и позитивной социализации ребенка дошкольного возраста с</w:t>
      </w:r>
      <w:r>
        <w:rPr>
          <w:spacing w:val="7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0"/>
          <w:numId w:val="39"/>
        </w:numPr>
        <w:tabs>
          <w:tab w:val="left" w:pos="1214"/>
        </w:tabs>
        <w:spacing w:line="296" w:lineRule="exact"/>
        <w:ind w:left="1213" w:hanging="284"/>
        <w:rPr>
          <w:sz w:val="26"/>
        </w:rPr>
      </w:pPr>
      <w:r>
        <w:rPr>
          <w:sz w:val="26"/>
        </w:rPr>
        <w:t>учитывает факт разнообразия путей развития ребенка с</w:t>
      </w:r>
      <w:r>
        <w:rPr>
          <w:spacing w:val="-18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0"/>
          <w:numId w:val="39"/>
        </w:numPr>
        <w:tabs>
          <w:tab w:val="left" w:pos="1214"/>
        </w:tabs>
        <w:spacing w:line="242" w:lineRule="auto"/>
        <w:ind w:right="125" w:firstLine="710"/>
        <w:rPr>
          <w:sz w:val="26"/>
        </w:rPr>
      </w:pPr>
      <w:r>
        <w:rPr>
          <w:sz w:val="26"/>
        </w:rPr>
        <w:t>ориентирует систему дошкольного образования на поддержку вариативности используемых</w:t>
      </w:r>
      <w:r>
        <w:rPr>
          <w:sz w:val="26"/>
        </w:rPr>
        <w:t xml:space="preserve">  образовательных  программ  и  организационных  форм  </w:t>
      </w:r>
      <w:r>
        <w:rPr>
          <w:spacing w:val="13"/>
          <w:sz w:val="26"/>
        </w:rPr>
        <w:t xml:space="preserve"> </w:t>
      </w:r>
      <w:r>
        <w:rPr>
          <w:sz w:val="26"/>
        </w:rPr>
        <w:t>дошкольного</w:t>
      </w:r>
    </w:p>
    <w:p w:rsidR="00DA2B19" w:rsidRDefault="00DA2B19">
      <w:pPr>
        <w:spacing w:line="242" w:lineRule="auto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lastRenderedPageBreak/>
        <w:t>образования для детей дошкольного возраста с ТНР;</w:t>
      </w:r>
    </w:p>
    <w:p w:rsidR="00DA2B19" w:rsidRDefault="00997AB4">
      <w:pPr>
        <w:pStyle w:val="a4"/>
        <w:numPr>
          <w:ilvl w:val="0"/>
          <w:numId w:val="39"/>
        </w:numPr>
        <w:tabs>
          <w:tab w:val="left" w:pos="1344"/>
        </w:tabs>
        <w:spacing w:before="3"/>
        <w:ind w:right="128" w:firstLine="710"/>
        <w:jc w:val="both"/>
        <w:rPr>
          <w:sz w:val="26"/>
        </w:rPr>
      </w:pPr>
      <w:r>
        <w:rPr>
          <w:sz w:val="26"/>
        </w:rPr>
        <w:t xml:space="preserve">обеспечивает выбор методов и инструментов оценивания для семьи, образовательной организации и для педагогов Организации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соответствии: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6" w:lineRule="exact"/>
        <w:ind w:left="1127" w:hanging="198"/>
        <w:rPr>
          <w:sz w:val="26"/>
        </w:rPr>
      </w:pPr>
      <w:r>
        <w:rPr>
          <w:sz w:val="26"/>
        </w:rPr>
        <w:t>с разнообразием вариантов развития ребенка с ТНР в дошкольном</w:t>
      </w:r>
      <w:r>
        <w:rPr>
          <w:spacing w:val="-6"/>
          <w:sz w:val="26"/>
        </w:rPr>
        <w:t xml:space="preserve"> </w:t>
      </w:r>
      <w:r>
        <w:rPr>
          <w:sz w:val="26"/>
        </w:rPr>
        <w:t>детстве,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9" w:lineRule="exact"/>
        <w:ind w:left="1127" w:hanging="198"/>
        <w:rPr>
          <w:sz w:val="26"/>
        </w:rPr>
      </w:pPr>
      <w:r>
        <w:rPr>
          <w:sz w:val="26"/>
        </w:rPr>
        <w:t>разнообразием вариантов образовательной</w:t>
      </w:r>
      <w:r>
        <w:rPr>
          <w:spacing w:val="4"/>
          <w:sz w:val="26"/>
        </w:rPr>
        <w:t xml:space="preserve"> </w:t>
      </w:r>
      <w:r>
        <w:rPr>
          <w:sz w:val="26"/>
        </w:rPr>
        <w:t>среды,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243"/>
        </w:tabs>
        <w:spacing w:before="4"/>
        <w:ind w:right="127" w:firstLine="710"/>
        <w:rPr>
          <w:sz w:val="26"/>
        </w:rPr>
      </w:pPr>
      <w:r>
        <w:rPr>
          <w:sz w:val="26"/>
        </w:rPr>
        <w:t>разнообразием местных условий в разных регионах и муниципальных образованиях Российской</w:t>
      </w:r>
      <w:r>
        <w:rPr>
          <w:spacing w:val="3"/>
          <w:sz w:val="26"/>
        </w:rPr>
        <w:t xml:space="preserve"> </w:t>
      </w:r>
      <w:r>
        <w:rPr>
          <w:sz w:val="26"/>
        </w:rPr>
        <w:t>Федерации;</w:t>
      </w:r>
    </w:p>
    <w:p w:rsidR="00DA2B19" w:rsidRDefault="00997AB4">
      <w:pPr>
        <w:pStyle w:val="a4"/>
        <w:numPr>
          <w:ilvl w:val="0"/>
          <w:numId w:val="39"/>
        </w:numPr>
        <w:tabs>
          <w:tab w:val="left" w:pos="1325"/>
        </w:tabs>
        <w:ind w:right="120" w:firstLine="710"/>
        <w:jc w:val="both"/>
        <w:rPr>
          <w:sz w:val="26"/>
        </w:rPr>
      </w:pPr>
      <w:r>
        <w:rPr>
          <w:sz w:val="26"/>
        </w:rPr>
        <w:t>представляет собой основу для развивающего управления программой дошкольного образования для детей с ТНР на уровне дошкольной образовательной организации, обеспечивая тем самым качество основных образовательных программ дошкольного образования в разных</w:t>
      </w:r>
      <w:r>
        <w:rPr>
          <w:spacing w:val="5"/>
          <w:sz w:val="26"/>
        </w:rPr>
        <w:t xml:space="preserve"> </w:t>
      </w:r>
      <w:r>
        <w:rPr>
          <w:sz w:val="26"/>
        </w:rPr>
        <w:t>усл</w:t>
      </w:r>
      <w:r>
        <w:rPr>
          <w:sz w:val="26"/>
        </w:rPr>
        <w:t>овиях.</w:t>
      </w:r>
    </w:p>
    <w:p w:rsidR="00DA2B19" w:rsidRDefault="00997AB4">
      <w:pPr>
        <w:pStyle w:val="a3"/>
        <w:spacing w:line="299" w:lineRule="exact"/>
        <w:ind w:left="930" w:firstLine="0"/>
      </w:pPr>
      <w:r>
        <w:t>Программой предусмотрены следующие уровни системы оценки качества: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416"/>
        </w:tabs>
        <w:ind w:right="122" w:firstLine="710"/>
        <w:rPr>
          <w:sz w:val="26"/>
        </w:rPr>
      </w:pPr>
      <w:r>
        <w:rPr>
          <w:sz w:val="26"/>
        </w:rPr>
        <w:t>внутреннее самообследование, оценка, самооценка дошкольной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176"/>
        </w:tabs>
        <w:spacing w:line="242" w:lineRule="auto"/>
        <w:ind w:right="118" w:firstLine="710"/>
        <w:rPr>
          <w:sz w:val="26"/>
        </w:rPr>
      </w:pPr>
      <w:r>
        <w:rPr>
          <w:sz w:val="26"/>
        </w:rPr>
        <w:t>внешняя оценка дошкольной образовательной организации, в том числе независимая профессиональна</w:t>
      </w:r>
      <w:r>
        <w:rPr>
          <w:sz w:val="26"/>
        </w:rPr>
        <w:t>я и общественная</w:t>
      </w:r>
      <w:r>
        <w:rPr>
          <w:spacing w:val="5"/>
          <w:sz w:val="26"/>
        </w:rPr>
        <w:t xml:space="preserve"> </w:t>
      </w:r>
      <w:r>
        <w:rPr>
          <w:sz w:val="26"/>
        </w:rPr>
        <w:t>оценка.</w:t>
      </w:r>
    </w:p>
    <w:p w:rsidR="00DA2B19" w:rsidRDefault="00997AB4">
      <w:pPr>
        <w:pStyle w:val="a3"/>
        <w:ind w:right="122"/>
      </w:pPr>
      <w:r>
        <w:t>На уровне образовательной организации система оценки качества реализации Программы решает задачи: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085"/>
        </w:tabs>
        <w:spacing w:line="296" w:lineRule="exact"/>
        <w:ind w:left="1084" w:hanging="155"/>
        <w:jc w:val="left"/>
        <w:rPr>
          <w:sz w:val="26"/>
        </w:rPr>
      </w:pPr>
      <w:r>
        <w:rPr>
          <w:sz w:val="26"/>
        </w:rPr>
        <w:t>повышения качества реализации программы дошкольного</w:t>
      </w:r>
      <w:r>
        <w:rPr>
          <w:spacing w:val="-8"/>
          <w:sz w:val="26"/>
        </w:rPr>
        <w:t xml:space="preserve"> </w:t>
      </w:r>
      <w:r>
        <w:rPr>
          <w:sz w:val="26"/>
        </w:rPr>
        <w:t>образования;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232"/>
          <w:tab w:val="left" w:pos="1233"/>
          <w:tab w:val="left" w:pos="2710"/>
          <w:tab w:val="left" w:pos="4202"/>
          <w:tab w:val="left" w:pos="5559"/>
          <w:tab w:val="left" w:pos="5900"/>
          <w:tab w:val="left" w:pos="7281"/>
          <w:tab w:val="left" w:pos="8547"/>
          <w:tab w:val="left" w:pos="8897"/>
        </w:tabs>
        <w:ind w:right="123" w:firstLine="710"/>
        <w:jc w:val="left"/>
        <w:rPr>
          <w:sz w:val="26"/>
        </w:rPr>
      </w:pPr>
      <w:r>
        <w:rPr>
          <w:sz w:val="26"/>
        </w:rPr>
        <w:t>реализации</w:t>
      </w:r>
      <w:r>
        <w:rPr>
          <w:sz w:val="26"/>
        </w:rPr>
        <w:tab/>
        <w:t>требований</w:t>
      </w:r>
      <w:r>
        <w:rPr>
          <w:sz w:val="26"/>
        </w:rPr>
        <w:tab/>
        <w:t>Стандарта</w:t>
      </w:r>
      <w:r>
        <w:rPr>
          <w:sz w:val="26"/>
        </w:rPr>
        <w:tab/>
        <w:t>к</w:t>
      </w:r>
      <w:r>
        <w:rPr>
          <w:sz w:val="26"/>
        </w:rPr>
        <w:tab/>
        <w:t>структуре,</w:t>
      </w:r>
      <w:r>
        <w:rPr>
          <w:sz w:val="26"/>
        </w:rPr>
        <w:tab/>
        <w:t>условиям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3"/>
          <w:sz w:val="26"/>
        </w:rPr>
        <w:t xml:space="preserve">целевым </w:t>
      </w:r>
      <w:r>
        <w:rPr>
          <w:sz w:val="26"/>
        </w:rPr>
        <w:t>орие</w:t>
      </w:r>
      <w:r>
        <w:rPr>
          <w:sz w:val="26"/>
        </w:rPr>
        <w:t>нтирам основной образовательной программы дошкольной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организации;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118"/>
        </w:tabs>
        <w:spacing w:line="242" w:lineRule="auto"/>
        <w:ind w:right="129" w:firstLine="710"/>
        <w:jc w:val="left"/>
        <w:rPr>
          <w:sz w:val="26"/>
        </w:rPr>
      </w:pPr>
      <w:r>
        <w:rPr>
          <w:sz w:val="26"/>
        </w:rPr>
        <w:t>обеспечения объективной экспертизы деятельности Организации в процессе оценки качества адаптированной программы дошкольного образования детей с</w:t>
      </w:r>
      <w:r>
        <w:rPr>
          <w:spacing w:val="-13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200"/>
        </w:tabs>
        <w:ind w:right="129" w:firstLine="710"/>
        <w:jc w:val="left"/>
        <w:rPr>
          <w:sz w:val="26"/>
        </w:rPr>
      </w:pPr>
      <w:r>
        <w:rPr>
          <w:sz w:val="26"/>
        </w:rPr>
        <w:t>задания ориентиров педагогам в их профессиональной деятельности и перспектив развития самой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Организации;</w:t>
      </w:r>
    </w:p>
    <w:p w:rsidR="00DA2B19" w:rsidRDefault="00997AB4">
      <w:pPr>
        <w:pStyle w:val="a4"/>
        <w:numPr>
          <w:ilvl w:val="0"/>
          <w:numId w:val="40"/>
        </w:numPr>
        <w:tabs>
          <w:tab w:val="left" w:pos="1195"/>
        </w:tabs>
        <w:spacing w:line="242" w:lineRule="auto"/>
        <w:ind w:right="131" w:firstLine="710"/>
        <w:jc w:val="left"/>
        <w:rPr>
          <w:sz w:val="26"/>
        </w:rPr>
      </w:pPr>
      <w:r>
        <w:rPr>
          <w:sz w:val="26"/>
        </w:rPr>
        <w:t>создания оснований преемственности между дошкольным и начальным общим образованием обучающихся с</w:t>
      </w:r>
      <w:r>
        <w:rPr>
          <w:spacing w:val="8"/>
          <w:sz w:val="26"/>
        </w:rPr>
        <w:t xml:space="preserve"> </w:t>
      </w:r>
      <w:r>
        <w:rPr>
          <w:sz w:val="26"/>
        </w:rPr>
        <w:t>ТНР.</w:t>
      </w:r>
    </w:p>
    <w:p w:rsidR="00DA2B19" w:rsidRDefault="00997AB4">
      <w:pPr>
        <w:pStyle w:val="a3"/>
        <w:ind w:right="121"/>
      </w:pPr>
      <w:r>
        <w:t>Важнейшим элементом системы обеспечения качества дошкольного образования в Организации является оценка качества психолого-педагогических условий реализации адаптированной основной образовательной программы в предлагаемой системе оценки качества образования</w:t>
      </w:r>
      <w:r>
        <w:t xml:space="preserve"> на уровне Организации. Это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Программы.</w:t>
      </w:r>
    </w:p>
    <w:p w:rsidR="00DA2B19" w:rsidRDefault="00997AB4">
      <w:pPr>
        <w:pStyle w:val="a3"/>
        <w:ind w:right="125"/>
      </w:pPr>
      <w:r>
        <w:t>Результаты оценивания качества образова</w:t>
      </w:r>
      <w:r>
        <w:t>тельной деятельности формируют доказательную основу для корректировки образовательного процесса и условий образовательной деятельности.</w:t>
      </w:r>
    </w:p>
    <w:p w:rsidR="00DA2B19" w:rsidRDefault="00997AB4">
      <w:pPr>
        <w:pStyle w:val="a3"/>
        <w:ind w:right="120"/>
      </w:pPr>
      <w:r>
        <w:t xml:space="preserve">Важную роль в системе оценки качества образовательной деятельности играют родители (законные представители) обучающихся </w:t>
      </w:r>
      <w:r>
        <w:t>с ТНР и другие субъекты образовательных отношений, участвующие в оценивании образовательной деятельности Организации, предоставляя обратную связь о качестве образовательной деятельности Организации.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DA2B19">
      <w:pPr>
        <w:pStyle w:val="a3"/>
        <w:spacing w:before="7"/>
        <w:ind w:left="0" w:firstLine="0"/>
        <w:jc w:val="left"/>
        <w:rPr>
          <w:sz w:val="17"/>
        </w:rPr>
      </w:pPr>
    </w:p>
    <w:p w:rsidR="00DA2B19" w:rsidRDefault="00997AB4">
      <w:pPr>
        <w:pStyle w:val="1"/>
        <w:spacing w:before="88"/>
        <w:ind w:left="3005" w:firstLine="0"/>
      </w:pPr>
      <w:bookmarkStart w:id="19" w:name="2._СОДЕРЖАТЕЛЬНЫЙ_РАЗДЕЛ"/>
      <w:bookmarkStart w:id="20" w:name="_bookmark9"/>
      <w:bookmarkEnd w:id="19"/>
      <w:bookmarkEnd w:id="20"/>
      <w:r>
        <w:t>2. СОДЕРЖАТЕЛЬНЫЙ РАЗДЕЛ</w:t>
      </w:r>
    </w:p>
    <w:p w:rsidR="00DA2B19" w:rsidRDefault="00997AB4">
      <w:pPr>
        <w:pStyle w:val="1"/>
        <w:numPr>
          <w:ilvl w:val="1"/>
          <w:numId w:val="43"/>
        </w:numPr>
        <w:tabs>
          <w:tab w:val="left" w:pos="1391"/>
        </w:tabs>
        <w:spacing w:before="4"/>
        <w:ind w:hanging="461"/>
      </w:pPr>
      <w:bookmarkStart w:id="21" w:name="2.1._Общие_положения"/>
      <w:bookmarkStart w:id="22" w:name="_bookmark10"/>
      <w:bookmarkEnd w:id="21"/>
      <w:bookmarkEnd w:id="22"/>
      <w:r>
        <w:t>Об</w:t>
      </w:r>
      <w:r>
        <w:t>щие положения</w:t>
      </w:r>
    </w:p>
    <w:p w:rsidR="00DA2B19" w:rsidRDefault="00DA2B19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DA2B19" w:rsidRDefault="00997AB4">
      <w:pPr>
        <w:pStyle w:val="a3"/>
        <w:ind w:left="930" w:firstLine="0"/>
      </w:pPr>
      <w:r>
        <w:t>В содержательном разделе представлены: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4"/>
        <w:ind w:right="121" w:firstLine="710"/>
        <w:rPr>
          <w:sz w:val="26"/>
        </w:rPr>
      </w:pPr>
      <w:r>
        <w:rPr>
          <w:sz w:val="26"/>
        </w:rPr>
        <w:t>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областях: социально-коммуникативной, познавате</w:t>
      </w:r>
      <w:r>
        <w:rPr>
          <w:sz w:val="26"/>
        </w:rPr>
        <w:t xml:space="preserve">льной, речевой, художественно-эстетической и физического развития, с учетом используемых вариативных программ дошкольного образования и методических пособий, обеспечивающих реализацию данного содержания. При разработке образовательных программ дошкольного </w:t>
      </w:r>
      <w:r>
        <w:rPr>
          <w:sz w:val="26"/>
        </w:rPr>
        <w:t>образования могут использоваться образовательные модули по образовательным областям (направлениям развития детей дошкольного возраста) на основании единства и взаимосвязи содержания образовательной программы, форм, методов и средств образовательной деятель</w:t>
      </w:r>
      <w:r>
        <w:rPr>
          <w:sz w:val="26"/>
        </w:rPr>
        <w:t>ности, а также организации образовательной среды, в том числе предметно-пространственной развивающей образовательной среде, представленные в комплексных и парциальных</w:t>
      </w:r>
      <w:r>
        <w:rPr>
          <w:spacing w:val="-20"/>
          <w:sz w:val="26"/>
        </w:rPr>
        <w:t xml:space="preserve"> </w:t>
      </w:r>
      <w:r>
        <w:rPr>
          <w:sz w:val="26"/>
        </w:rPr>
        <w:t>программах;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0" w:firstLine="710"/>
        <w:rPr>
          <w:sz w:val="26"/>
        </w:rPr>
      </w:pPr>
      <w:r>
        <w:rPr>
          <w:sz w:val="26"/>
        </w:rPr>
        <w:t>описание вариативных форм, способов, методов и средств реализации Программы с</w:t>
      </w:r>
      <w:r>
        <w:rPr>
          <w:sz w:val="26"/>
        </w:rPr>
        <w:t xml:space="preserve"> учетом психофизических, возрастных и индивидуально- психологических особенностей воспитанников с ТНР, специфики их образовательных потребностей, мотивов и</w:t>
      </w:r>
      <w:r>
        <w:rPr>
          <w:spacing w:val="8"/>
          <w:sz w:val="26"/>
        </w:rPr>
        <w:t xml:space="preserve"> </w:t>
      </w:r>
      <w:r>
        <w:rPr>
          <w:sz w:val="26"/>
        </w:rPr>
        <w:t>интересов;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6" w:firstLine="710"/>
        <w:rPr>
          <w:sz w:val="26"/>
        </w:rPr>
      </w:pPr>
      <w:r>
        <w:rPr>
          <w:sz w:val="26"/>
        </w:rPr>
        <w:t>программа коррекционно-развивающей работы с детьми с  ОВЗ, описывающая образовательную де</w:t>
      </w:r>
      <w:r>
        <w:rPr>
          <w:sz w:val="26"/>
        </w:rPr>
        <w:t>ятельность по коррекции нарушений развития детей с</w:t>
      </w:r>
      <w:r>
        <w:rPr>
          <w:spacing w:val="3"/>
          <w:sz w:val="26"/>
        </w:rPr>
        <w:t xml:space="preserve"> </w:t>
      </w:r>
      <w:r>
        <w:rPr>
          <w:sz w:val="26"/>
        </w:rPr>
        <w:t>ТНР.</w:t>
      </w:r>
    </w:p>
    <w:p w:rsidR="00DA2B19" w:rsidRDefault="00997AB4">
      <w:pPr>
        <w:pStyle w:val="a3"/>
        <w:ind w:right="120"/>
      </w:pPr>
      <w:r>
        <w:t>Способы реализации образовательной деятельности определяются климатическими, социально-экономическими условиями субъекта РФ, местом расположения Организации, педагогическим коллективом Организации. Пр</w:t>
      </w:r>
      <w:r>
        <w:t>и организации образовательной деятельности по направлениям, обозначенным образовательными областями, необходимо следовать общим и специфическим принципам и подходам к формированию Программы, в частности принципам поддержки разнообразия детства, индивидуали</w:t>
      </w:r>
      <w:r>
        <w:t>зации дошкольного образования детей с ТНР и другим. Определяя содержание образовательной деятельности  в соответствии с этими принципами, следует принимать во внимание неравномерность психофизического развития, особенности речевого развития детей с ТНР, зн</w:t>
      </w:r>
      <w:r>
        <w:t>ачительные индивидуальные различия между детьми, а также особенности социокультурной среды, в которой проживают семьи</w:t>
      </w:r>
      <w:r>
        <w:rPr>
          <w:spacing w:val="9"/>
        </w:rPr>
        <w:t xml:space="preserve"> </w:t>
      </w:r>
      <w:r>
        <w:t>воспитанников.</w:t>
      </w:r>
    </w:p>
    <w:p w:rsidR="00DA2B19" w:rsidRDefault="00997AB4">
      <w:pPr>
        <w:pStyle w:val="a3"/>
        <w:spacing w:line="242" w:lineRule="auto"/>
        <w:ind w:right="129"/>
      </w:pPr>
      <w:r>
        <w:t>В группах компенсирующей направленности осуществляется реализация адаптированной основной образовательной программы дошколь</w:t>
      </w:r>
      <w:r>
        <w:t>ного образования для</w:t>
      </w:r>
    </w:p>
    <w:p w:rsidR="00DA2B19" w:rsidRDefault="00DA2B19">
      <w:pPr>
        <w:spacing w:line="242" w:lineRule="auto"/>
        <w:sectPr w:rsidR="00DA2B19">
          <w:pgSz w:w="11910" w:h="16840"/>
          <w:pgMar w:top="158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6" w:firstLine="0"/>
      </w:pPr>
      <w:r>
        <w:lastRenderedPageBreak/>
        <w:t>детей с ТНР, обеспечивающей коррекцию нарушений развития и социальную адаптацию детей с учетом особенностей их психофизического развития, индивидуальных возможностей.</w:t>
      </w:r>
    </w:p>
    <w:p w:rsidR="00DA2B19" w:rsidRDefault="00997AB4">
      <w:pPr>
        <w:pStyle w:val="a3"/>
        <w:spacing w:before="1"/>
        <w:ind w:right="117"/>
      </w:pPr>
      <w:r>
        <w:t>В группах комбинированной направленности осуществляется совместное образование обучающихся с ТНР по основной образовательной программе дошкольного образования, имеющей в структуре раздел «Коррекционная работа/инклюзивное образование», при разработке которо</w:t>
      </w:r>
      <w:r>
        <w:t xml:space="preserve">го учитываются особенности психофизического развития воспитанников с ОВЗ, определяющие организацию и содержание коррекционной работы специалистов (учителя-логопеда, учителя-дефектолога, педагога-психолога и др.). Воспитанник с ФФН или с заиканием получает </w:t>
      </w:r>
      <w:r>
        <w:t>образование по основной образовательной программе дошкольного образования, а воспитанник с ОНР - по адаптированной образовательной программе в соответствии с рекомендациями психолого-медико- педагогической</w:t>
      </w:r>
      <w:r>
        <w:rPr>
          <w:spacing w:val="1"/>
        </w:rPr>
        <w:t xml:space="preserve"> </w:t>
      </w:r>
      <w:r>
        <w:t>комиссии.</w:t>
      </w:r>
    </w:p>
    <w:p w:rsidR="00DA2B19" w:rsidRDefault="00997AB4">
      <w:pPr>
        <w:pStyle w:val="a3"/>
        <w:ind w:right="120"/>
      </w:pPr>
      <w:r>
        <w:t>При включении воспитанника с ФФН в групп</w:t>
      </w:r>
      <w:r>
        <w:t>у общеразвивающей направленности его образование осуществляется по основной образовательной программе дошкольного образования, имеющей в структуре раздел «Коррекционная работа/инклюзивное образование». При включении воспитанника с ОНР в группу общеразвиваю</w:t>
      </w:r>
      <w:r>
        <w:t>щей направленности, его образование осуществляется по адаптированной образовательной программе в соответствии с рекомендациями психолого-медико-педагогической комиссии.</w:t>
      </w:r>
    </w:p>
    <w:p w:rsidR="00DA2B19" w:rsidRDefault="00997AB4">
      <w:pPr>
        <w:pStyle w:val="a3"/>
        <w:spacing w:before="1"/>
        <w:ind w:right="125"/>
      </w:pPr>
      <w:r>
        <w:t>Описание вариативных форм, способов, методов и средств реализации Программы дается с уч</w:t>
      </w:r>
      <w:r>
        <w:t>етом психофизических, возрастных и индивидуальных особенностей дошкольников с ТНР, специфики их образовательных потребностей и интересов.</w:t>
      </w:r>
    </w:p>
    <w:p w:rsidR="00DA2B19" w:rsidRDefault="00997AB4">
      <w:pPr>
        <w:pStyle w:val="a3"/>
        <w:ind w:right="120"/>
      </w:pPr>
      <w:r>
        <w:t>Реализация Программы обеспечивается на основе вариативных форм, способов, методов и средств, представленных в образова</w:t>
      </w:r>
      <w:r>
        <w:t>тельных программах, методических пособиях, соответствующих принципам и целям Стандарта и выбираемых педагогом с учетом многообразия конкретных социокультурных, географических, климатических условий реализации Программы, возраста воспитанников с ТНР, состав</w:t>
      </w:r>
      <w:r>
        <w:t>а групп, особенностей и интересов детей, запросов родителей (законных представителей).</w:t>
      </w:r>
    </w:p>
    <w:p w:rsidR="00DA2B19" w:rsidRDefault="00997AB4">
      <w:pPr>
        <w:pStyle w:val="a3"/>
        <w:ind w:right="121"/>
      </w:pPr>
      <w:r>
        <w:t>Примером вариативных форм, способов, методов организации образовательной деятельности могут служить такие формы как: образовательные ситуации, предлагаемые для группы де</w:t>
      </w:r>
      <w:r>
        <w:t>тей, исходя из особенностей их речевого развития (занятия), различные виды игр и игровых ситуаций, в том числе сюжетно-ролевая игра, театрализованная игра, дидактическая и подвижная игра, в том числе, народные игры, игра-экспериментирование и другие виды и</w:t>
      </w:r>
      <w:r>
        <w:t>гр; взаимодействие и общение детей и взрослых и/или детей между собой; проекты различной направленности, прежде всего исследовательские; праздники, социальные акции т.п., а также использование образовательного потенциала режимных моментов. Все формы вместе</w:t>
      </w:r>
      <w:r>
        <w:t xml:space="preserve">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деятельности.</w:t>
      </w:r>
    </w:p>
    <w:p w:rsidR="00DA2B19" w:rsidRDefault="00997AB4">
      <w:pPr>
        <w:pStyle w:val="a3"/>
        <w:spacing w:before="5"/>
        <w:ind w:right="119"/>
      </w:pPr>
      <w:r>
        <w:t>Любые формы, способы, методы и средства реализации Программы должны осуществляться с учетом</w:t>
      </w:r>
      <w:r>
        <w:t xml:space="preserve"> базовых принципов Стандарта и раскрытых в разделе 1.1.2 принципов и подходов Программы, т. е. должны обеспечивать активное участие ребенка с нарушением речи в образовательном процессе в соответствии со своими возможностями и интересами, личностно-развиваю</w:t>
      </w:r>
      <w:r>
        <w:t>щий характер взаимодействия и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lastRenderedPageBreak/>
        <w:t>общения и др.</w:t>
      </w:r>
    </w:p>
    <w:p w:rsidR="00DA2B19" w:rsidRDefault="00997AB4">
      <w:pPr>
        <w:pStyle w:val="a3"/>
        <w:spacing w:before="3"/>
        <w:ind w:right="125"/>
      </w:pPr>
      <w:r>
        <w:t>В сфере развития представлений в разных сферах знаний об окружающей действительности педагоги создают возможности для развития у детей общих представлений об окружающем мире, о себе, других людя</w:t>
      </w:r>
      <w:r>
        <w:t>х, в том числе общих представлений в естественнонаучной области, математике, экологии. Взрослые читают книги, проводят беседы, экскурсии, организуют просмотр фильмов, иллюстраций познавательного содержания и предоставляют информацию в других формах. Побужд</w:t>
      </w:r>
      <w:r>
        <w:t>ают детей задавать вопросы, рассуждать, строить гипотезы относительно наблюдаемых явлений, событий.</w:t>
      </w:r>
    </w:p>
    <w:p w:rsidR="00DA2B19" w:rsidRDefault="00997AB4">
      <w:pPr>
        <w:pStyle w:val="a3"/>
        <w:ind w:right="116"/>
      </w:pPr>
      <w:r>
        <w:t>При подборе форм, методов, способов реализации Программы для достижения планируемых результатов, описанных в Стандарте в форме целевых ориентиров и представ</w:t>
      </w:r>
      <w:r>
        <w:t>ленных в разделе 1.2. Программы,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периода, а также особенности речевого развития детей с нарушением реч</w:t>
      </w:r>
      <w:r>
        <w:t>и.</w:t>
      </w:r>
    </w:p>
    <w:p w:rsidR="00DA2B19" w:rsidRDefault="00DA2B19">
      <w:pPr>
        <w:pStyle w:val="a3"/>
        <w:spacing w:before="5"/>
        <w:ind w:left="0" w:firstLine="0"/>
        <w:jc w:val="left"/>
      </w:pPr>
    </w:p>
    <w:p w:rsidR="00DA2B19" w:rsidRDefault="00997AB4">
      <w:pPr>
        <w:pStyle w:val="1"/>
        <w:numPr>
          <w:ilvl w:val="1"/>
          <w:numId w:val="43"/>
        </w:numPr>
        <w:tabs>
          <w:tab w:val="left" w:pos="1655"/>
        </w:tabs>
        <w:ind w:left="219" w:right="127" w:firstLine="710"/>
        <w:jc w:val="both"/>
      </w:pPr>
      <w:bookmarkStart w:id="23" w:name="2.2._Описание_образовательной_деятельнос"/>
      <w:bookmarkStart w:id="24" w:name="_bookmark11"/>
      <w:bookmarkEnd w:id="23"/>
      <w:bookmarkEnd w:id="24"/>
      <w:r>
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DA2B19" w:rsidRDefault="00DA2B19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DA2B19" w:rsidRDefault="00997AB4">
      <w:pPr>
        <w:pStyle w:val="1"/>
        <w:numPr>
          <w:ilvl w:val="2"/>
          <w:numId w:val="43"/>
        </w:numPr>
        <w:tabs>
          <w:tab w:val="left" w:pos="1584"/>
        </w:tabs>
        <w:ind w:hanging="654"/>
      </w:pPr>
      <w:bookmarkStart w:id="25" w:name="2.2.1._Социально-коммуникативное_развити"/>
      <w:bookmarkStart w:id="26" w:name="_bookmark12"/>
      <w:bookmarkEnd w:id="25"/>
      <w:bookmarkEnd w:id="26"/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</w:p>
    <w:p w:rsidR="00DA2B19" w:rsidRDefault="00DA2B19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DA2B19" w:rsidRDefault="00997AB4">
      <w:pPr>
        <w:pStyle w:val="a3"/>
        <w:ind w:right="116"/>
      </w:pPr>
      <w:r>
        <w:t xml:space="preserve">В области социально-коммуникативного развития ребенка с ТНР, с учётом его психофизических особенностей, в условиях информационной социализации основными </w:t>
      </w:r>
      <w:r>
        <w:rPr>
          <w:i/>
        </w:rPr>
        <w:t xml:space="preserve">задачами образовательной деятельности </w:t>
      </w:r>
      <w:r>
        <w:t>являются создание  условий для: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23" w:firstLine="710"/>
        <w:jc w:val="left"/>
        <w:rPr>
          <w:sz w:val="26"/>
        </w:rPr>
      </w:pPr>
      <w:r>
        <w:rPr>
          <w:sz w:val="26"/>
        </w:rPr>
        <w:t>усвоения норм и ценностей, принят</w:t>
      </w:r>
      <w:r>
        <w:rPr>
          <w:sz w:val="26"/>
        </w:rPr>
        <w:t>ых в обществе, включая моральные и нравственные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  <w:tab w:val="left" w:pos="2311"/>
          <w:tab w:val="left" w:pos="6860"/>
          <w:tab w:val="left" w:pos="7177"/>
          <w:tab w:val="left" w:pos="7868"/>
          <w:tab w:val="left" w:pos="8315"/>
          <w:tab w:val="left" w:pos="9720"/>
        </w:tabs>
        <w:spacing w:line="242" w:lineRule="auto"/>
        <w:ind w:right="122" w:firstLine="710"/>
        <w:jc w:val="left"/>
        <w:rPr>
          <w:sz w:val="26"/>
        </w:rPr>
      </w:pPr>
      <w:r>
        <w:rPr>
          <w:sz w:val="26"/>
        </w:rPr>
        <w:t>развития</w:t>
      </w:r>
      <w:r>
        <w:rPr>
          <w:sz w:val="26"/>
        </w:rPr>
        <w:tab/>
        <w:t xml:space="preserve">общения   и </w:t>
      </w:r>
      <w:r>
        <w:rPr>
          <w:spacing w:val="59"/>
          <w:sz w:val="26"/>
        </w:rPr>
        <w:t xml:space="preserve"> </w:t>
      </w:r>
      <w:r>
        <w:rPr>
          <w:sz w:val="26"/>
        </w:rPr>
        <w:t xml:space="preserve">взаимодействия </w:t>
      </w:r>
      <w:r>
        <w:rPr>
          <w:spacing w:val="63"/>
          <w:sz w:val="26"/>
        </w:rPr>
        <w:t xml:space="preserve"> </w:t>
      </w:r>
      <w:r>
        <w:rPr>
          <w:sz w:val="26"/>
        </w:rPr>
        <w:t>ребенка</w:t>
      </w:r>
      <w:r>
        <w:rPr>
          <w:sz w:val="26"/>
        </w:rPr>
        <w:tab/>
        <w:t>с</w:t>
      </w:r>
      <w:r>
        <w:rPr>
          <w:sz w:val="26"/>
        </w:rPr>
        <w:tab/>
        <w:t>ТНР</w:t>
      </w:r>
      <w:r>
        <w:rPr>
          <w:sz w:val="26"/>
        </w:rPr>
        <w:tab/>
        <w:t>со</w:t>
      </w:r>
      <w:r>
        <w:rPr>
          <w:sz w:val="26"/>
        </w:rPr>
        <w:tab/>
        <w:t>взрослыми</w:t>
      </w:r>
      <w:r>
        <w:rPr>
          <w:sz w:val="26"/>
        </w:rPr>
        <w:tab/>
      </w:r>
      <w:r>
        <w:rPr>
          <w:spacing w:val="-17"/>
          <w:sz w:val="26"/>
        </w:rPr>
        <w:t xml:space="preserve">и </w:t>
      </w:r>
      <w:r>
        <w:rPr>
          <w:sz w:val="26"/>
        </w:rPr>
        <w:t>сверстниками;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  <w:tab w:val="left" w:pos="2777"/>
          <w:tab w:val="left" w:pos="5228"/>
          <w:tab w:val="left" w:pos="7774"/>
          <w:tab w:val="left" w:pos="8182"/>
        </w:tabs>
        <w:ind w:right="129" w:firstLine="710"/>
        <w:jc w:val="left"/>
        <w:rPr>
          <w:sz w:val="26"/>
        </w:rPr>
      </w:pPr>
      <w:r>
        <w:rPr>
          <w:sz w:val="26"/>
        </w:rPr>
        <w:t>становления</w:t>
      </w:r>
      <w:r>
        <w:rPr>
          <w:sz w:val="26"/>
        </w:rPr>
        <w:tab/>
        <w:t>самостоятельности,</w:t>
      </w:r>
      <w:r>
        <w:rPr>
          <w:sz w:val="26"/>
        </w:rPr>
        <w:tab/>
        <w:t>целенаправленности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w w:val="95"/>
          <w:sz w:val="26"/>
        </w:rPr>
        <w:t xml:space="preserve">саморегуляции </w:t>
      </w:r>
      <w:r>
        <w:rPr>
          <w:sz w:val="26"/>
        </w:rPr>
        <w:t>собственных действий;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7" w:lineRule="exact"/>
        <w:ind w:left="1127" w:hanging="198"/>
        <w:jc w:val="left"/>
        <w:rPr>
          <w:sz w:val="26"/>
        </w:rPr>
      </w:pPr>
      <w:r>
        <w:rPr>
          <w:sz w:val="26"/>
        </w:rPr>
        <w:t>развития эмоциональной отзывчивости,</w:t>
      </w:r>
      <w:r>
        <w:rPr>
          <w:spacing w:val="2"/>
          <w:sz w:val="26"/>
        </w:rPr>
        <w:t xml:space="preserve"> </w:t>
      </w:r>
      <w:r>
        <w:rPr>
          <w:sz w:val="26"/>
        </w:rPr>
        <w:t>сопереживания,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right="115" w:firstLine="710"/>
        <w:jc w:val="left"/>
        <w:rPr>
          <w:sz w:val="26"/>
        </w:rPr>
      </w:pPr>
      <w:r>
        <w:rPr>
          <w:sz w:val="26"/>
        </w:rPr>
        <w:t>формирования готовности к совместной деятельности со сверстниками и взрослыми,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42" w:lineRule="auto"/>
        <w:ind w:right="124" w:firstLine="710"/>
        <w:jc w:val="left"/>
        <w:rPr>
          <w:sz w:val="26"/>
        </w:rPr>
      </w:pPr>
      <w:r>
        <w:rPr>
          <w:sz w:val="26"/>
        </w:rPr>
        <w:t>формирования уважительного отношения и чувства принадлежности к своей семье и к сообществу детей и взрослых в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5" w:lineRule="exact"/>
        <w:ind w:left="1127" w:hanging="198"/>
        <w:jc w:val="left"/>
        <w:rPr>
          <w:sz w:val="26"/>
        </w:rPr>
      </w:pPr>
      <w:r>
        <w:rPr>
          <w:sz w:val="26"/>
        </w:rPr>
        <w:t>формирования позитивных установок к различным видам труда и</w:t>
      </w:r>
      <w:r>
        <w:rPr>
          <w:spacing w:val="-15"/>
          <w:sz w:val="26"/>
        </w:rPr>
        <w:t xml:space="preserve"> </w:t>
      </w:r>
      <w:r>
        <w:rPr>
          <w:sz w:val="26"/>
        </w:rPr>
        <w:t>творчества;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jc w:val="left"/>
        <w:rPr>
          <w:sz w:val="26"/>
        </w:rPr>
      </w:pPr>
      <w:r>
        <w:rPr>
          <w:sz w:val="26"/>
        </w:rPr>
        <w:t>формирования основ безопасного поведения в быту, социуме,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98" w:lineRule="exact"/>
        <w:ind w:left="1127" w:hanging="198"/>
        <w:jc w:val="left"/>
        <w:rPr>
          <w:sz w:val="26"/>
        </w:rPr>
      </w:pPr>
      <w:r>
        <w:rPr>
          <w:sz w:val="26"/>
        </w:rPr>
        <w:t>развития коммуникативных и социальных навыков ребенка с</w:t>
      </w:r>
      <w:r>
        <w:rPr>
          <w:spacing w:val="4"/>
          <w:sz w:val="26"/>
        </w:rPr>
        <w:t xml:space="preserve"> </w:t>
      </w:r>
      <w:r>
        <w:rPr>
          <w:sz w:val="26"/>
        </w:rPr>
        <w:t>ТНР;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ind w:left="1127" w:hanging="198"/>
        <w:jc w:val="left"/>
        <w:rPr>
          <w:sz w:val="26"/>
        </w:rPr>
      </w:pPr>
      <w:r>
        <w:rPr>
          <w:sz w:val="26"/>
        </w:rPr>
        <w:t>развития игровой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DA2B19" w:rsidRDefault="00DA2B19">
      <w:pPr>
        <w:pStyle w:val="a3"/>
        <w:spacing w:before="11"/>
        <w:ind w:left="0" w:firstLine="0"/>
        <w:jc w:val="left"/>
        <w:rPr>
          <w:sz w:val="25"/>
        </w:rPr>
      </w:pPr>
    </w:p>
    <w:p w:rsidR="00DA2B19" w:rsidRDefault="00997AB4">
      <w:pPr>
        <w:pStyle w:val="2"/>
        <w:spacing w:line="242" w:lineRule="auto"/>
        <w:ind w:left="2572" w:right="1402" w:hanging="356"/>
        <w:jc w:val="left"/>
      </w:pPr>
      <w:r>
        <w:t>Основное содержание обра</w:t>
      </w:r>
      <w:r>
        <w:t xml:space="preserve">зовательной деятельности </w:t>
      </w:r>
      <w:r>
        <w:t>с детьми младшего дошкольного возраста</w:t>
      </w:r>
    </w:p>
    <w:p w:rsidR="00DA2B19" w:rsidRDefault="00997AB4">
      <w:pPr>
        <w:pStyle w:val="a3"/>
        <w:jc w:val="left"/>
      </w:pPr>
      <w:r>
        <w:t>Совместная образовательная деятельность педагогов с детьми с ТНР на первой ступени образования предполагает следующие направления работы: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line="242" w:lineRule="auto"/>
        <w:ind w:right="115" w:firstLine="710"/>
        <w:jc w:val="left"/>
        <w:rPr>
          <w:sz w:val="26"/>
        </w:rPr>
      </w:pPr>
      <w:r>
        <w:rPr>
          <w:sz w:val="26"/>
        </w:rPr>
        <w:t>формирование представлений детей о разнообразии окружа</w:t>
      </w:r>
      <w:r>
        <w:rPr>
          <w:sz w:val="26"/>
        </w:rPr>
        <w:t>ющего их мира и людей;</w:t>
      </w:r>
    </w:p>
    <w:p w:rsidR="00DA2B19" w:rsidRDefault="00DA2B19">
      <w:pPr>
        <w:spacing w:line="242" w:lineRule="auto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67"/>
        <w:ind w:left="1127" w:hanging="198"/>
        <w:rPr>
          <w:sz w:val="26"/>
        </w:rPr>
      </w:pPr>
      <w:r>
        <w:rPr>
          <w:sz w:val="26"/>
        </w:rPr>
        <w:lastRenderedPageBreak/>
        <w:t>воспитание правильного отношения к людям, вещам и т.</w:t>
      </w:r>
      <w:r>
        <w:rPr>
          <w:spacing w:val="-2"/>
          <w:sz w:val="26"/>
        </w:rPr>
        <w:t xml:space="preserve"> </w:t>
      </w:r>
      <w:r>
        <w:rPr>
          <w:sz w:val="26"/>
        </w:rPr>
        <w:t>д.;</w:t>
      </w:r>
    </w:p>
    <w:p w:rsidR="00DA2B19" w:rsidRDefault="00997AB4">
      <w:pPr>
        <w:pStyle w:val="a4"/>
        <w:numPr>
          <w:ilvl w:val="1"/>
          <w:numId w:val="41"/>
        </w:numPr>
        <w:tabs>
          <w:tab w:val="left" w:pos="1128"/>
        </w:tabs>
        <w:spacing w:before="3"/>
        <w:ind w:right="120" w:firstLine="710"/>
        <w:rPr>
          <w:sz w:val="26"/>
        </w:rPr>
      </w:pPr>
      <w:r>
        <w:rPr>
          <w:sz w:val="26"/>
        </w:rPr>
        <w:t>обучение способам поведения в обществе, отражающим желания, возможности и предпочтения детей («хочу – не хочу», «могу – не могу», «нравится – не</w:t>
      </w:r>
      <w:r>
        <w:rPr>
          <w:spacing w:val="1"/>
          <w:sz w:val="26"/>
        </w:rPr>
        <w:t xml:space="preserve"> </w:t>
      </w:r>
      <w:r>
        <w:rPr>
          <w:sz w:val="26"/>
        </w:rPr>
        <w:t>нравится»).</w:t>
      </w:r>
    </w:p>
    <w:p w:rsidR="00DA2B19" w:rsidRDefault="00997AB4">
      <w:pPr>
        <w:pStyle w:val="a3"/>
        <w:ind w:right="120"/>
      </w:pPr>
      <w:r>
        <w:t>Характер решаемых задач позволяет структурировать содержание образовательной области «Социально-коммуникативное развитие» по следующим разделам: 1) игра; 2) представления о мире людей и рукотворных материалах;</w:t>
      </w:r>
    </w:p>
    <w:p w:rsidR="00DA2B19" w:rsidRDefault="00997AB4">
      <w:pPr>
        <w:pStyle w:val="a3"/>
        <w:ind w:firstLine="0"/>
      </w:pPr>
      <w:r>
        <w:t>3) безопасное поведение в быту, социуме, приро</w:t>
      </w:r>
      <w:r>
        <w:t>де; 4) труд.</w:t>
      </w:r>
    </w:p>
    <w:p w:rsidR="00DA2B19" w:rsidRDefault="00997AB4">
      <w:pPr>
        <w:pStyle w:val="a3"/>
        <w:tabs>
          <w:tab w:val="left" w:pos="2269"/>
          <w:tab w:val="left" w:pos="3014"/>
          <w:tab w:val="left" w:pos="4277"/>
          <w:tab w:val="left" w:pos="6152"/>
          <w:tab w:val="left" w:pos="6517"/>
          <w:tab w:val="left" w:pos="7256"/>
          <w:tab w:val="left" w:pos="8776"/>
          <w:tab w:val="left" w:pos="9150"/>
        </w:tabs>
        <w:spacing w:before="1"/>
        <w:ind w:right="123"/>
        <w:jc w:val="right"/>
      </w:pPr>
      <w:r>
        <w:t>Обучение</w:t>
      </w:r>
      <w:r>
        <w:tab/>
        <w:t>игре</w:t>
      </w:r>
      <w:r>
        <w:tab/>
        <w:t>младших</w:t>
      </w:r>
      <w:r>
        <w:tab/>
        <w:t>дошкольников</w:t>
      </w:r>
      <w:r>
        <w:tab/>
        <w:t>с</w:t>
      </w:r>
      <w:r>
        <w:tab/>
        <w:t>ТНР</w:t>
      </w:r>
      <w:r>
        <w:tab/>
        <w:t>проводится</w:t>
      </w:r>
      <w:r>
        <w:tab/>
        <w:t>в</w:t>
      </w:r>
      <w:r>
        <w:tab/>
      </w:r>
      <w:r>
        <w:rPr>
          <w:spacing w:val="-4"/>
        </w:rPr>
        <w:t xml:space="preserve">форме </w:t>
      </w:r>
      <w:r>
        <w:t>развивающих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ситуаций,</w:t>
      </w:r>
      <w:r>
        <w:rPr>
          <w:spacing w:val="26"/>
        </w:rPr>
        <w:t xml:space="preserve"> </w:t>
      </w:r>
      <w:r>
        <w:t>направленных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преодоление</w:t>
      </w:r>
      <w:r>
        <w:rPr>
          <w:spacing w:val="29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w w:val="99"/>
        </w:rPr>
        <w:t xml:space="preserve"> </w:t>
      </w:r>
      <w:r>
        <w:t>речевого и неречевого негативизма. Для этого все специалисты</w:t>
      </w:r>
      <w:r>
        <w:rPr>
          <w:spacing w:val="48"/>
        </w:rPr>
        <w:t xml:space="preserve"> </w:t>
      </w:r>
      <w:r>
        <w:t>стремятся</w:t>
      </w:r>
      <w:r>
        <w:rPr>
          <w:spacing w:val="45"/>
        </w:rPr>
        <w:t xml:space="preserve"> </w:t>
      </w:r>
      <w:r>
        <w:t>придать</w:t>
      </w:r>
      <w:r>
        <w:rPr>
          <w:w w:val="99"/>
        </w:rPr>
        <w:t xml:space="preserve"> </w:t>
      </w:r>
      <w:r>
        <w:t>отношениям детей к окружающим взрослым и детям</w:t>
      </w:r>
      <w:r>
        <w:rPr>
          <w:spacing w:val="-22"/>
        </w:rPr>
        <w:t xml:space="preserve"> </w:t>
      </w:r>
      <w:r>
        <w:t>положительную</w:t>
      </w:r>
      <w:r>
        <w:rPr>
          <w:spacing w:val="-5"/>
        </w:rPr>
        <w:t xml:space="preserve"> </w:t>
      </w:r>
      <w:r>
        <w:t>направленность.</w:t>
      </w:r>
      <w:r>
        <w:rPr>
          <w:w w:val="9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ходе</w:t>
      </w:r>
      <w:r>
        <w:rPr>
          <w:spacing w:val="37"/>
        </w:rPr>
        <w:t xml:space="preserve"> </w:t>
      </w:r>
      <w:r>
        <w:t>обучающих</w:t>
      </w:r>
      <w:r>
        <w:rPr>
          <w:spacing w:val="36"/>
        </w:rPr>
        <w:t xml:space="preserve"> </w:t>
      </w:r>
      <w:r>
        <w:t>игр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7"/>
        </w:rPr>
        <w:t xml:space="preserve"> </w:t>
      </w:r>
      <w:r>
        <w:t>первого</w:t>
      </w:r>
      <w:r>
        <w:rPr>
          <w:spacing w:val="35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речевого</w:t>
      </w:r>
      <w:r>
        <w:rPr>
          <w:spacing w:val="36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взрослые</w:t>
      </w:r>
      <w:r>
        <w:rPr>
          <w:w w:val="99"/>
        </w:rPr>
        <w:t xml:space="preserve"> </w:t>
      </w:r>
      <w:r>
        <w:t>организуют игровые ситуации, позволяющие детям с</w:t>
      </w:r>
      <w:r>
        <w:rPr>
          <w:spacing w:val="32"/>
        </w:rPr>
        <w:t xml:space="preserve"> </w:t>
      </w:r>
      <w:r>
        <w:t>помощью невербальных</w:t>
      </w:r>
      <w:r>
        <w:rPr>
          <w:spacing w:val="23"/>
        </w:rPr>
        <w:t xml:space="preserve"> </w:t>
      </w:r>
      <w:r>
        <w:t>и</w:t>
      </w:r>
      <w:r>
        <w:rPr>
          <w:w w:val="99"/>
        </w:rPr>
        <w:t xml:space="preserve"> </w:t>
      </w:r>
      <w:r>
        <w:t>вербальных средств общения выражать</w:t>
      </w:r>
      <w:r>
        <w:t xml:space="preserve"> радость от достижения целей, вступать</w:t>
      </w:r>
      <w:r>
        <w:rPr>
          <w:spacing w:val="24"/>
        </w:rPr>
        <w:t xml:space="preserve"> </w:t>
      </w:r>
      <w:r>
        <w:t>в</w:t>
      </w:r>
    </w:p>
    <w:p w:rsidR="00DA2B19" w:rsidRDefault="00997AB4">
      <w:pPr>
        <w:pStyle w:val="a3"/>
        <w:spacing w:before="1" w:line="298" w:lineRule="exact"/>
        <w:ind w:firstLine="0"/>
      </w:pPr>
      <w:r>
        <w:t>общение со сверстниками: парное или в малых группах (два-три ребенка).</w:t>
      </w:r>
    </w:p>
    <w:p w:rsidR="00DA2B19" w:rsidRDefault="00997AB4">
      <w:pPr>
        <w:pStyle w:val="a3"/>
        <w:ind w:right="126"/>
      </w:pPr>
      <w:r>
        <w:t>В различных предметных и ролевых играх с предметами-орудиями бытового назначения, с игрушками взрослые уточняют представления детей о цвете пред</w:t>
      </w:r>
      <w:r>
        <w:t>метов (красный, синий, желтый, зеленый, черный, белый), учит их детей различать предметы по цвету (противопоставление по принципу «такой – не такой», выбор предметов одного цвета из группы предметов, разных по форме и величине; различение контрастных и бли</w:t>
      </w:r>
      <w:r>
        <w:t>зких по цвету предметов). В обучающих играх дети соотносят цвет предмета со</w:t>
      </w:r>
      <w:r>
        <w:rPr>
          <w:spacing w:val="8"/>
        </w:rPr>
        <w:t xml:space="preserve"> </w:t>
      </w:r>
      <w:r>
        <w:t>словом.</w:t>
      </w:r>
    </w:p>
    <w:p w:rsidR="00DA2B19" w:rsidRDefault="00997AB4">
      <w:pPr>
        <w:pStyle w:val="a3"/>
        <w:ind w:right="120"/>
      </w:pPr>
      <w:r>
        <w:t>Взрослые в различных педагогических ситуациях, в режимные моменты, в игре и т. п. формируют у детей с ТНР навыки самообслуживания, культурно- гигиенические навыки, навыки в</w:t>
      </w:r>
      <w:r>
        <w:t>ыполнения элементарных трудовых поручений с их помощью.</w:t>
      </w:r>
    </w:p>
    <w:p w:rsidR="00DA2B19" w:rsidRDefault="00997AB4">
      <w:pPr>
        <w:pStyle w:val="a3"/>
        <w:ind w:right="118"/>
      </w:pPr>
      <w:r>
        <w:t>Всеми педагогами образовательной организации в подборе доступного детям речевого материала применительно к игровым ситуациям и трудовым процессам, которые осваивает ребенок с ТНР, учитывается коррекци</w:t>
      </w:r>
      <w:r>
        <w:t>онная направленность всего педагогического процесса. Взрослые обучают детей использовать невербальные и вербальные средства общения в процессе самообслуживания, выполнения культурно- гигиенических процедур, элементарных трудовых поручений, во время игры: с</w:t>
      </w:r>
      <w:r>
        <w:t>ообщать о своих действиях, демонстрировать умения, обращаться за помощью в случае возникновения трудностей.</w:t>
      </w:r>
    </w:p>
    <w:p w:rsidR="00DA2B19" w:rsidRDefault="00997AB4">
      <w:pPr>
        <w:pStyle w:val="a3"/>
        <w:ind w:right="127"/>
      </w:pPr>
      <w:r>
        <w:t xml:space="preserve">Образовательную деятельность в рамках указанной образовательной области проводят воспитатели, согласуя ее содержание с тематикой работы, проводимой </w:t>
      </w:r>
      <w:r>
        <w:t>учителем-логопедом. Активными участниками образовательного процесса в области</w:t>
      </w:r>
    </w:p>
    <w:p w:rsidR="00DA2B19" w:rsidRDefault="00997AB4">
      <w:pPr>
        <w:pStyle w:val="a3"/>
        <w:ind w:right="130" w:firstLine="0"/>
      </w:pPr>
      <w:r>
        <w:t>«Социально-коммуникативное развитие» должны стать родители детей, а также все остальные специалисты, работающие с детьми с тяжелыми нарушениями речи.</w:t>
      </w:r>
    </w:p>
    <w:p w:rsidR="00DA2B19" w:rsidRDefault="00DA2B19">
      <w:pPr>
        <w:pStyle w:val="a3"/>
        <w:spacing w:before="5"/>
        <w:ind w:left="0" w:firstLine="0"/>
        <w:jc w:val="left"/>
      </w:pPr>
    </w:p>
    <w:p w:rsidR="00DA2B19" w:rsidRDefault="00997AB4">
      <w:pPr>
        <w:pStyle w:val="2"/>
        <w:ind w:left="2644" w:hanging="428"/>
      </w:pPr>
      <w:r>
        <w:t>Основное содержание образов</w:t>
      </w:r>
      <w:r>
        <w:t xml:space="preserve">ательной деятельности </w:t>
      </w:r>
      <w:r>
        <w:t>с детьми среднего дошкольного возраста</w:t>
      </w:r>
    </w:p>
    <w:p w:rsidR="00DA2B19" w:rsidRDefault="00997AB4">
      <w:pPr>
        <w:pStyle w:val="a3"/>
        <w:ind w:right="124"/>
      </w:pPr>
      <w:r>
        <w:t>Характер решаемых задач позволяет структурировать содержание образовательной области «Социально-коммуникативное развитие» по следующим разделам: 1) игра; 2) представления о мире людей и рукотворных материалах;</w:t>
      </w:r>
    </w:p>
    <w:p w:rsidR="00DA2B19" w:rsidRDefault="00997AB4">
      <w:pPr>
        <w:pStyle w:val="a3"/>
        <w:spacing w:line="295" w:lineRule="exact"/>
        <w:ind w:firstLine="0"/>
      </w:pPr>
      <w:r>
        <w:t>3) безопасное поведение в быту, социуме, приро</w:t>
      </w:r>
      <w:r>
        <w:t>де; 4) труд.</w:t>
      </w:r>
    </w:p>
    <w:p w:rsidR="00DA2B19" w:rsidRDefault="00997AB4">
      <w:pPr>
        <w:pStyle w:val="a3"/>
        <w:spacing w:before="1"/>
        <w:ind w:left="930" w:firstLine="0"/>
      </w:pPr>
      <w:r>
        <w:t>Содержание образовательной области «Социально-коммуникативное развитие»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7" w:firstLine="0"/>
      </w:pPr>
      <w:r>
        <w:lastRenderedPageBreak/>
        <w:t>направлено на совершенствование и обогащение навыков игровой деятельности детей с ТНР, дальнейшее приобщение их к элементарным общепринятым нормам и прав</w:t>
      </w:r>
      <w:r>
        <w:t>илам взаимоотношений со сверстниками и взрослыми, в том числе моральным, на обогащение первичных представлений о гендерной и семейной принадлежности. Активное включение в образовательный процесс разнообразных игр во всех формах и направлениях общеразвивающ</w:t>
      </w:r>
      <w:r>
        <w:t>ей и коррекционно-развивающей работы с дошкольниками с ТНР на протяжении их пребывания в дошкольной организации стимулирует, прежде всего, речевую</w:t>
      </w:r>
      <w:r>
        <w:rPr>
          <w:spacing w:val="6"/>
        </w:rPr>
        <w:t xml:space="preserve"> </w:t>
      </w:r>
      <w:r>
        <w:t>активность.</w:t>
      </w:r>
    </w:p>
    <w:p w:rsidR="00DA2B19" w:rsidRDefault="00997AB4">
      <w:pPr>
        <w:pStyle w:val="a3"/>
        <w:spacing w:before="4"/>
        <w:ind w:right="120"/>
      </w:pPr>
      <w:r>
        <w:t xml:space="preserve">Объектом особого внимания специалистов, работающих с детьми (учителей- логопедов, воспитателей, музыкальных руководителей и др.) становится уточнение и совершенствование использования детьми с нарушением речи коммуникативных средств, проявляющихся в игре: </w:t>
      </w:r>
      <w:r>
        <w:t>положительных взаимоотношений, организованности, выдержки, настойчивости, умения контролировать свои эмоции и подчинять их правилам группового взаимодействия в соответствии с общим игровым замыслом.</w:t>
      </w:r>
    </w:p>
    <w:p w:rsidR="00DA2B19" w:rsidRDefault="00997AB4">
      <w:pPr>
        <w:pStyle w:val="a3"/>
        <w:spacing w:before="1"/>
        <w:ind w:right="123"/>
      </w:pPr>
      <w:r>
        <w:t>Принцип коррекционной направленности реализуется в подбор</w:t>
      </w:r>
      <w:r>
        <w:t>е доступного детям речевого материала применительно к творческим и дидактическим играм, ситуациям трудовых процессов, которые осваивает ребенок среднего дошкольного возраста с нарушениями речи. Основное внимание взрослых в различных образовательных ситуаци</w:t>
      </w:r>
      <w:r>
        <w:t xml:space="preserve">ях обращается </w:t>
      </w:r>
      <w:r>
        <w:rPr>
          <w:spacing w:val="-3"/>
        </w:rPr>
        <w:t xml:space="preserve">на </w:t>
      </w:r>
      <w:r>
        <w:t>обучение детей с ТНР использованию, прежде всего, вербальных (в сочетании с невербальными) средств общения в процессе игры, организованной деятельности, в режимные моменты и</w:t>
      </w:r>
      <w:r>
        <w:rPr>
          <w:spacing w:val="2"/>
        </w:rPr>
        <w:t xml:space="preserve"> </w:t>
      </w:r>
      <w:r>
        <w:t>т.п.</w:t>
      </w:r>
    </w:p>
    <w:p w:rsidR="00DA2B19" w:rsidRDefault="00997AB4">
      <w:pPr>
        <w:pStyle w:val="a3"/>
        <w:ind w:right="124"/>
      </w:pPr>
      <w:r>
        <w:t>Педагоги создают образовательные ситуации, направленные на с</w:t>
      </w:r>
      <w:r>
        <w:t>тимулирование у детей потребности в сотрудничестве, в кооперативных действиях со сверстниками во всех видах деятельности. На этой основе осуществляется работа по активизации речевой деятельности, по накоплению детьми словарного</w:t>
      </w:r>
      <w:r>
        <w:rPr>
          <w:spacing w:val="-9"/>
        </w:rPr>
        <w:t xml:space="preserve"> </w:t>
      </w:r>
      <w:r>
        <w:t>запаса.</w:t>
      </w:r>
    </w:p>
    <w:p w:rsidR="00DA2B19" w:rsidRDefault="00997AB4">
      <w:pPr>
        <w:pStyle w:val="a3"/>
        <w:ind w:right="118"/>
      </w:pPr>
      <w:r>
        <w:t>Игра как основная ча</w:t>
      </w:r>
      <w:r>
        <w:t>сть образовательной области «Социально- коммуникативное развитие» включается в совместную образовательную деятельность взрослых и детей в процессе овладения всеми образовательными областями, в групповые и индивидуальные логопедические занятия. В игре возни</w:t>
      </w:r>
      <w:r>
        <w:t>кают партнерские отношения, поэтому социальная сфера «ребенок среди сверстников» становится предметом особого внимания педагогов. Взаимодействие взрослого с детьми с ТНР строится с учетом интересов каждого ребенка и детского сообщества в целом.</w:t>
      </w:r>
    </w:p>
    <w:p w:rsidR="00DA2B19" w:rsidRDefault="00997AB4">
      <w:pPr>
        <w:pStyle w:val="a3"/>
        <w:spacing w:before="1"/>
        <w:ind w:right="122"/>
      </w:pPr>
      <w:r>
        <w:t>Образовател</w:t>
      </w:r>
      <w:r>
        <w:t>ьную деятельность в рамках области «Социально- коммуникативное развитие» проводят воспитатели, интегрируя ее содержание с тематикой логопедической работы, проводимой учителем-логопедом. Для формирования коммуникативных способностей детей среднего дошкольно</w:t>
      </w:r>
      <w:r>
        <w:t>го возраста с ТНР учителю-логопеду (вместе с воспитателями) важно определить, насколько та или иная предметно-игровая ситуация будет стимулировать доступные им средства общения (вербальные и невербальные).</w:t>
      </w:r>
    </w:p>
    <w:p w:rsidR="00DA2B19" w:rsidRDefault="00997AB4">
      <w:pPr>
        <w:pStyle w:val="a3"/>
        <w:ind w:right="124"/>
      </w:pPr>
      <w:r>
        <w:t>В образовательной процесс в области «Социально-ком</w:t>
      </w:r>
      <w:r>
        <w:t>муникативное развитие» желательно вовлекать родителей детей, а также всех остальных специалистов, работающих с детьми с тяжелыми нарушениями речи.</w:t>
      </w:r>
    </w:p>
    <w:p w:rsidR="00DA2B19" w:rsidRDefault="00DA2B19">
      <w:pPr>
        <w:pStyle w:val="a3"/>
        <w:spacing w:before="4"/>
        <w:ind w:left="0" w:firstLine="0"/>
        <w:jc w:val="left"/>
      </w:pPr>
    </w:p>
    <w:p w:rsidR="00DA2B19" w:rsidRDefault="00997AB4">
      <w:pPr>
        <w:pStyle w:val="2"/>
        <w:spacing w:before="1"/>
        <w:ind w:left="2567" w:right="1402" w:hanging="351"/>
        <w:jc w:val="left"/>
      </w:pPr>
      <w:r>
        <w:t xml:space="preserve">Основное содержание образовательной деятельности </w:t>
      </w:r>
      <w:r>
        <w:t>с детьми старшего дошкольного возраста</w:t>
      </w:r>
    </w:p>
    <w:p w:rsidR="00DA2B19" w:rsidRDefault="00997AB4">
      <w:pPr>
        <w:pStyle w:val="a3"/>
        <w:spacing w:line="242" w:lineRule="auto"/>
        <w:ind w:right="120"/>
      </w:pPr>
      <w:r>
        <w:t>Содержание образоват</w:t>
      </w:r>
      <w:r>
        <w:t>ельной области «Социально-коммуникативное развитие» направлено на всестороннее развитие у детей с ТНР навыков игровой деятельности,</w:t>
      </w:r>
    </w:p>
    <w:p w:rsidR="00DA2B19" w:rsidRDefault="00DA2B19">
      <w:pPr>
        <w:spacing w:line="242" w:lineRule="auto"/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15" w:firstLine="0"/>
      </w:pPr>
      <w:r>
        <w:lastRenderedPageBreak/>
        <w:t>дальнейшее приобщение их к общепринятым нормам и правилам взаимоотношений со сверстниками и взрослыми, в том числе моральным, на обогащение первичных представлений о гендерной и семейной</w:t>
      </w:r>
      <w:r>
        <w:rPr>
          <w:spacing w:val="5"/>
        </w:rPr>
        <w:t xml:space="preserve"> </w:t>
      </w:r>
      <w:r>
        <w:t>принадлежности.</w:t>
      </w:r>
    </w:p>
    <w:p w:rsidR="00DA2B19" w:rsidRDefault="00997AB4">
      <w:pPr>
        <w:pStyle w:val="a3"/>
        <w:spacing w:before="1"/>
        <w:ind w:right="125"/>
      </w:pPr>
      <w:r>
        <w:t>В этот период в коррекционно-развивающей работе с дет</w:t>
      </w:r>
      <w:r>
        <w:t>ьми взрослые создают и расширяют знакомые образовательные ситуации, направленные на стимулирование потребности детей в сотрудничестве, в кооперативных действиях со сверстниками во всех видах деятельности, продолжается работа по активизации речевой деятельн</w:t>
      </w:r>
      <w:r>
        <w:t>ости, по дальнейшему накоплению детьми словарного запаса.</w:t>
      </w:r>
    </w:p>
    <w:p w:rsidR="00DA2B19" w:rsidRDefault="00997AB4">
      <w:pPr>
        <w:pStyle w:val="a3"/>
        <w:spacing w:before="3"/>
        <w:ind w:right="123"/>
      </w:pPr>
      <w:r>
        <w:t xml:space="preserve">Характер решаемых задач позволяет структурировать содержание образовательной области «Социально-коммуникативное развитие» по следующим разделам: 1) игра; 2) представления о мире людей и рукотворных </w:t>
      </w:r>
      <w:r>
        <w:t>материалах;</w:t>
      </w:r>
    </w:p>
    <w:p w:rsidR="00DA2B19" w:rsidRDefault="00997AB4">
      <w:pPr>
        <w:pStyle w:val="a4"/>
        <w:numPr>
          <w:ilvl w:val="0"/>
          <w:numId w:val="38"/>
        </w:numPr>
        <w:tabs>
          <w:tab w:val="left" w:pos="504"/>
        </w:tabs>
        <w:spacing w:line="295" w:lineRule="exact"/>
        <w:ind w:hanging="285"/>
        <w:jc w:val="both"/>
        <w:rPr>
          <w:sz w:val="26"/>
        </w:rPr>
      </w:pPr>
      <w:r>
        <w:rPr>
          <w:sz w:val="26"/>
        </w:rPr>
        <w:t>безопасное поведение в быту, социуме, природе; 4)</w:t>
      </w:r>
      <w:r>
        <w:rPr>
          <w:spacing w:val="17"/>
          <w:sz w:val="26"/>
        </w:rPr>
        <w:t xml:space="preserve"> </w:t>
      </w:r>
      <w:r>
        <w:rPr>
          <w:sz w:val="26"/>
        </w:rPr>
        <w:t>труд.</w:t>
      </w:r>
    </w:p>
    <w:p w:rsidR="00DA2B19" w:rsidRDefault="00997AB4">
      <w:pPr>
        <w:pStyle w:val="a3"/>
        <w:spacing w:before="3"/>
        <w:ind w:right="124"/>
      </w:pPr>
      <w:r>
        <w:t>Образовательную деятельность в рамках области «Социально- коммуникативное развитие» проводят воспитатели, интегрируя ее содержание с тематикой логопедической работы, проводимой учителем-ло</w:t>
      </w:r>
      <w:r>
        <w:t>гопедом.</w:t>
      </w:r>
    </w:p>
    <w:p w:rsidR="00DA2B19" w:rsidRDefault="00997AB4">
      <w:pPr>
        <w:pStyle w:val="a3"/>
        <w:spacing w:before="2"/>
        <w:ind w:right="126"/>
      </w:pPr>
      <w:r>
        <w:t>Совместная образовательная деятельность педагогов с детьми с ТНР предполагает следующие направления работы: дальнейшее формирование представлений детей о разнообразии окружающего их мира людей и рукотворных материалов; воспитание правильного отнош</w:t>
      </w:r>
      <w:r>
        <w:t>ения к людям, к вещам и т. д.; обучение способам поведения в обществе, отражающим желания, возможности и предпочтения детей. В процессе уточнения представлений о себе и окружающем мире у детей активизируется речевая деятельность, расширяется словарный запа</w:t>
      </w:r>
      <w:r>
        <w:t>с.</w:t>
      </w:r>
    </w:p>
    <w:p w:rsidR="00DA2B19" w:rsidRDefault="00997AB4">
      <w:pPr>
        <w:pStyle w:val="a3"/>
        <w:ind w:right="129"/>
      </w:pPr>
      <w:r>
        <w:t>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упражнениях.</w:t>
      </w:r>
    </w:p>
    <w:p w:rsidR="00DA2B19" w:rsidRDefault="00997AB4">
      <w:pPr>
        <w:pStyle w:val="a3"/>
        <w:ind w:right="120"/>
      </w:pPr>
      <w:r>
        <w:t>В этот период большое значение приобретает создание предметно-</w:t>
      </w:r>
      <w:r>
        <w:t xml:space="preserve"> развивающей среды и привлечение детей к творческим играм. Воспитатели организуют сюжетно-ролевые и театрализованные игры с детьми, осуществляя недирективное руководство ими. Элементы сюжетно-ролевой и сюжетно- дидактической игры, театрализованные игры, по</w:t>
      </w:r>
      <w:r>
        <w:t>движные, дидактические игры активно включаются в занятия с детьми по всем направлениям коррекционно- развивающей работы.</w:t>
      </w:r>
    </w:p>
    <w:p w:rsidR="00DA2B19" w:rsidRDefault="00997AB4">
      <w:pPr>
        <w:pStyle w:val="a3"/>
        <w:ind w:right="118"/>
      </w:pPr>
      <w:r>
        <w:t>Работа с детьми старшего дошкольного возраста предполагает активное применение игротерапевтических техник с элементами куклотерапии, пе</w:t>
      </w:r>
      <w:r>
        <w:t>сочной терапии, арттерапии и др. Занятия по психотерапевтическим методикам (работа с детской агрессией, страхами, тревожностью) проводит педагог-психолог, согласуя их с педагогами группы и родителями.</w:t>
      </w:r>
    </w:p>
    <w:p w:rsidR="00DA2B19" w:rsidRDefault="00997AB4">
      <w:pPr>
        <w:pStyle w:val="a3"/>
        <w:ind w:right="119"/>
      </w:pPr>
      <w:r>
        <w:t>Педагоги уделяют основное внимание формированию связной</w:t>
      </w:r>
      <w:r>
        <w:t xml:space="preserve"> речи у детей с ТНР, ее основных функций (коммуникативной, регулирующей, познавательной).  Дети вовлекаются в различные виды деятельности, естественным образом обеспечивающие их коммуникативное взаимодействие со взрослыми и сверстниками, развитие познавате</w:t>
      </w:r>
      <w:r>
        <w:t>льного интереса и мотивации к</w:t>
      </w:r>
      <w:r>
        <w:rPr>
          <w:spacing w:val="3"/>
        </w:rPr>
        <w:t xml:space="preserve"> </w:t>
      </w:r>
      <w:r>
        <w:t>деятельности.</w:t>
      </w:r>
    </w:p>
    <w:p w:rsidR="00DA2B19" w:rsidRDefault="00997AB4">
      <w:pPr>
        <w:pStyle w:val="a3"/>
        <w:ind w:right="124"/>
      </w:pPr>
      <w:r>
        <w:t>Особое внимание обращается на формирование у детей представления о Родине: о городах России, о ее столице, о государственной символике, гимне страны и т. д. У детей в различных ситуациях расширяют и закрепляют пр</w:t>
      </w:r>
      <w:r>
        <w:t>едставления о предметах быта, необходимых человеку, о макросоциальном</w:t>
      </w:r>
      <w:r>
        <w:rPr>
          <w:spacing w:val="3"/>
        </w:rPr>
        <w:t xml:space="preserve"> </w:t>
      </w:r>
      <w:r>
        <w:t>окружении.</w:t>
      </w:r>
    </w:p>
    <w:p w:rsidR="00DA2B19" w:rsidRDefault="00997AB4">
      <w:pPr>
        <w:pStyle w:val="a3"/>
        <w:spacing w:line="242" w:lineRule="auto"/>
        <w:ind w:right="120"/>
      </w:pPr>
      <w:r>
        <w:t>Взрослые создают условия для формирования экологических представлений у детей, знакомя их с функциями человека в природе (потребительской,</w:t>
      </w:r>
    </w:p>
    <w:p w:rsidR="00DA2B19" w:rsidRDefault="00DA2B19">
      <w:pPr>
        <w:spacing w:line="242" w:lineRule="auto"/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lastRenderedPageBreak/>
        <w:t>природоохранной, в</w:t>
      </w:r>
      <w:r>
        <w:t>осстановительной).</w:t>
      </w:r>
    </w:p>
    <w:p w:rsidR="00DA2B19" w:rsidRDefault="00997AB4">
      <w:pPr>
        <w:pStyle w:val="a3"/>
        <w:spacing w:before="3"/>
        <w:ind w:right="125"/>
      </w:pPr>
      <w:r>
        <w:t>В рамках раздела особое внимание обращается на развитие у детей устойчивого алгоритма поведения в опасных ситуациях: в помещении, на прогулке, на улице, в условиях поведения с посторонними людьми.</w:t>
      </w:r>
    </w:p>
    <w:p w:rsidR="00DA2B19" w:rsidRDefault="00997AB4">
      <w:pPr>
        <w:pStyle w:val="a3"/>
        <w:ind w:right="118"/>
      </w:pPr>
      <w:r>
        <w:t>В этот период большое внимание уделяется формированию у детей интеллектуальной и мотивационной готовности к обучению в школе. У детей старшего дошкольного возраста активно развивается познавательный интерес (интеллектуальный, волевой и эмоциональный компон</w:t>
      </w:r>
      <w:r>
        <w:t>енты). Взрослые, осуществляя совместную деятельность с детьми, обращают внимание на то, какие виды деятельности их интересуют, стимулируют их развитие, создают предметно- развивающую среду, исходя из потребностей каждого ребенка.</w:t>
      </w:r>
    </w:p>
    <w:p w:rsidR="00DA2B19" w:rsidRDefault="00997AB4">
      <w:pPr>
        <w:pStyle w:val="a3"/>
        <w:ind w:right="120"/>
      </w:pPr>
      <w:r>
        <w:t>Активными участниками обра</w:t>
      </w:r>
      <w:r>
        <w:t>зовательного процесса в области «Социально- коммуникативное развитие» являются родители детей, а также все специалисты, работающие с детьми с ТНР.</w:t>
      </w:r>
    </w:p>
    <w:p w:rsidR="00DA2B19" w:rsidRDefault="00DA2B19">
      <w:pPr>
        <w:pStyle w:val="a3"/>
        <w:spacing w:before="7"/>
        <w:ind w:left="0" w:firstLine="0"/>
        <w:jc w:val="left"/>
      </w:pPr>
    </w:p>
    <w:p w:rsidR="00DA2B19" w:rsidRDefault="00997AB4">
      <w:pPr>
        <w:pStyle w:val="1"/>
        <w:numPr>
          <w:ilvl w:val="2"/>
          <w:numId w:val="43"/>
        </w:numPr>
        <w:tabs>
          <w:tab w:val="left" w:pos="1583"/>
        </w:tabs>
        <w:ind w:left="1582"/>
      </w:pPr>
      <w:bookmarkStart w:id="27" w:name="2.2.2._Познавательное_развитие"/>
      <w:bookmarkStart w:id="28" w:name="_bookmark13"/>
      <w:bookmarkEnd w:id="27"/>
      <w:bookmarkEnd w:id="28"/>
      <w:r>
        <w:t>Познавательное</w:t>
      </w:r>
      <w:r>
        <w:rPr>
          <w:spacing w:val="5"/>
        </w:rPr>
        <w:t xml:space="preserve"> </w:t>
      </w:r>
      <w:r>
        <w:t>развитие</w:t>
      </w:r>
    </w:p>
    <w:p w:rsidR="00DA2B19" w:rsidRDefault="00DA2B19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DA2B19" w:rsidRDefault="00997AB4">
      <w:pPr>
        <w:ind w:left="219" w:firstLine="710"/>
        <w:rPr>
          <w:sz w:val="26"/>
        </w:rPr>
      </w:pPr>
      <w:r>
        <w:rPr>
          <w:sz w:val="26"/>
        </w:rPr>
        <w:t xml:space="preserve">В образовательной области «Познавательное развитие» основными </w:t>
      </w:r>
      <w:r>
        <w:rPr>
          <w:i/>
          <w:sz w:val="26"/>
        </w:rPr>
        <w:t>задачами образователь</w:t>
      </w:r>
      <w:r>
        <w:rPr>
          <w:i/>
          <w:sz w:val="26"/>
        </w:rPr>
        <w:t xml:space="preserve">ной деятельности </w:t>
      </w:r>
      <w:r>
        <w:rPr>
          <w:sz w:val="26"/>
        </w:rPr>
        <w:t>с детьми являются создание условий для:</w:t>
      </w:r>
    </w:p>
    <w:p w:rsidR="00DA2B19" w:rsidRDefault="00997AB4">
      <w:pPr>
        <w:pStyle w:val="a4"/>
        <w:numPr>
          <w:ilvl w:val="1"/>
          <w:numId w:val="38"/>
        </w:numPr>
        <w:tabs>
          <w:tab w:val="left" w:pos="1085"/>
        </w:tabs>
        <w:spacing w:before="2" w:line="298" w:lineRule="exact"/>
        <w:ind w:left="1084" w:hanging="155"/>
        <w:jc w:val="left"/>
        <w:rPr>
          <w:sz w:val="26"/>
        </w:rPr>
      </w:pPr>
      <w:r>
        <w:rPr>
          <w:sz w:val="26"/>
        </w:rPr>
        <w:t>развития интересов детей, любознательности и познавательной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мотивации;</w:t>
      </w:r>
    </w:p>
    <w:p w:rsidR="00DA2B19" w:rsidRDefault="00997AB4">
      <w:pPr>
        <w:pStyle w:val="a4"/>
        <w:numPr>
          <w:ilvl w:val="1"/>
          <w:numId w:val="38"/>
        </w:numPr>
        <w:tabs>
          <w:tab w:val="left" w:pos="1085"/>
        </w:tabs>
        <w:spacing w:line="298" w:lineRule="exact"/>
        <w:ind w:left="1084" w:hanging="155"/>
        <w:jc w:val="left"/>
        <w:rPr>
          <w:sz w:val="26"/>
        </w:rPr>
      </w:pPr>
      <w:r>
        <w:rPr>
          <w:sz w:val="26"/>
        </w:rPr>
        <w:t>формирования познавательных действий, становления сознания;</w:t>
      </w:r>
    </w:p>
    <w:p w:rsidR="00DA2B19" w:rsidRDefault="00997AB4">
      <w:pPr>
        <w:pStyle w:val="a4"/>
        <w:numPr>
          <w:ilvl w:val="1"/>
          <w:numId w:val="38"/>
        </w:numPr>
        <w:tabs>
          <w:tab w:val="left" w:pos="1085"/>
        </w:tabs>
        <w:spacing w:line="298" w:lineRule="exact"/>
        <w:ind w:left="1084" w:hanging="155"/>
        <w:jc w:val="left"/>
        <w:rPr>
          <w:sz w:val="26"/>
        </w:rPr>
      </w:pPr>
      <w:r>
        <w:rPr>
          <w:sz w:val="26"/>
        </w:rPr>
        <w:t>развития воображения и творческой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активности;</w:t>
      </w:r>
    </w:p>
    <w:p w:rsidR="00DA2B19" w:rsidRDefault="00997AB4">
      <w:pPr>
        <w:pStyle w:val="a4"/>
        <w:numPr>
          <w:ilvl w:val="1"/>
          <w:numId w:val="38"/>
        </w:numPr>
        <w:tabs>
          <w:tab w:val="left" w:pos="1085"/>
        </w:tabs>
        <w:spacing w:before="3"/>
        <w:ind w:right="127" w:firstLine="710"/>
        <w:rPr>
          <w:sz w:val="26"/>
        </w:rPr>
      </w:pPr>
      <w:r>
        <w:rPr>
          <w:sz w:val="26"/>
        </w:rPr>
        <w:t>формирования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</w:t>
      </w:r>
      <w:r>
        <w:rPr>
          <w:sz w:val="26"/>
        </w:rPr>
        <w:t>ижении и покое, причинах и следствиях и</w:t>
      </w:r>
      <w:r>
        <w:rPr>
          <w:spacing w:val="-8"/>
          <w:sz w:val="26"/>
        </w:rPr>
        <w:t xml:space="preserve"> </w:t>
      </w:r>
      <w:r>
        <w:rPr>
          <w:sz w:val="26"/>
        </w:rPr>
        <w:t>др.),</w:t>
      </w:r>
    </w:p>
    <w:p w:rsidR="00DA2B19" w:rsidRDefault="00997AB4">
      <w:pPr>
        <w:pStyle w:val="a4"/>
        <w:numPr>
          <w:ilvl w:val="1"/>
          <w:numId w:val="38"/>
        </w:numPr>
        <w:tabs>
          <w:tab w:val="left" w:pos="1085"/>
        </w:tabs>
        <w:ind w:right="125" w:firstLine="710"/>
        <w:rPr>
          <w:sz w:val="26"/>
        </w:rPr>
      </w:pPr>
      <w:r>
        <w:rPr>
          <w:sz w:val="26"/>
        </w:rPr>
        <w:t>формирования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</w:t>
      </w:r>
      <w:r>
        <w:rPr>
          <w:sz w:val="26"/>
        </w:rPr>
        <w:t>ностях ее природы, многообразии стран и народов</w:t>
      </w:r>
      <w:r>
        <w:rPr>
          <w:spacing w:val="9"/>
          <w:sz w:val="26"/>
        </w:rPr>
        <w:t xml:space="preserve"> </w:t>
      </w:r>
      <w:r>
        <w:rPr>
          <w:sz w:val="26"/>
        </w:rPr>
        <w:t>мира;</w:t>
      </w:r>
    </w:p>
    <w:p w:rsidR="00DA2B19" w:rsidRDefault="00997AB4">
      <w:pPr>
        <w:pStyle w:val="a3"/>
        <w:ind w:right="128"/>
      </w:pPr>
      <w:r>
        <w:t>– развития представлений о виртуальной среде, о возможностях и рисках Интернета.</w:t>
      </w:r>
    </w:p>
    <w:p w:rsidR="00DA2B19" w:rsidRDefault="00DA2B19">
      <w:pPr>
        <w:pStyle w:val="a3"/>
        <w:spacing w:before="5"/>
        <w:ind w:left="0" w:firstLine="0"/>
        <w:jc w:val="left"/>
      </w:pPr>
    </w:p>
    <w:p w:rsidR="00DA2B19" w:rsidRDefault="00997AB4">
      <w:pPr>
        <w:pStyle w:val="2"/>
        <w:ind w:left="2572" w:hanging="356"/>
      </w:pPr>
      <w:r>
        <w:t xml:space="preserve">Основное содержание образовательной деятельности </w:t>
      </w:r>
      <w:r>
        <w:t>с детьми младшего дошкольного возраста</w:t>
      </w:r>
    </w:p>
    <w:p w:rsidR="00DA2B19" w:rsidRDefault="00997AB4">
      <w:pPr>
        <w:pStyle w:val="a3"/>
        <w:ind w:right="120"/>
      </w:pPr>
      <w:r>
        <w:t>Содержание образовательной области «Познавательное развитие» обеспечивает: развитие у детей с ТНР познавательной активности; обогащение их сенсомоторного и сенсорного опыта; формирование предпосылок познавательно- исследовательской и конструктивной деятель</w:t>
      </w:r>
      <w:r>
        <w:t>ности; формирование представлений об окружающем мире; формирование элементарных математических</w:t>
      </w:r>
      <w:r>
        <w:rPr>
          <w:spacing w:val="-6"/>
        </w:rPr>
        <w:t xml:space="preserve"> </w:t>
      </w:r>
      <w:r>
        <w:t>представлений.</w:t>
      </w:r>
    </w:p>
    <w:p w:rsidR="00DA2B19" w:rsidRDefault="00997AB4">
      <w:pPr>
        <w:pStyle w:val="a3"/>
        <w:ind w:right="132"/>
      </w:pPr>
      <w:r>
        <w:t>Характер решаемых задач позволяет структурировать содержание образовательной области «Познавательное развитие» по следующим разделам:</w:t>
      </w:r>
    </w:p>
    <w:p w:rsidR="00DA2B19" w:rsidRDefault="00997AB4">
      <w:pPr>
        <w:pStyle w:val="a4"/>
        <w:numPr>
          <w:ilvl w:val="0"/>
          <w:numId w:val="37"/>
        </w:numPr>
        <w:tabs>
          <w:tab w:val="left" w:pos="504"/>
        </w:tabs>
        <w:spacing w:line="242" w:lineRule="auto"/>
        <w:ind w:right="122" w:firstLine="0"/>
        <w:jc w:val="both"/>
        <w:rPr>
          <w:sz w:val="26"/>
        </w:rPr>
      </w:pPr>
      <w:r>
        <w:rPr>
          <w:sz w:val="26"/>
        </w:rPr>
        <w:t>конструктивн</w:t>
      </w:r>
      <w:r>
        <w:rPr>
          <w:sz w:val="26"/>
        </w:rPr>
        <w:t>ые игры и конструирование; 2) представления о себе и об окружающем природном мире; 3) элементарные математические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представления.</w:t>
      </w:r>
    </w:p>
    <w:p w:rsidR="00DA2B19" w:rsidRDefault="00997AB4">
      <w:pPr>
        <w:pStyle w:val="a3"/>
        <w:ind w:right="124"/>
      </w:pPr>
      <w:r>
        <w:t>В ходе образовательной деятельности у детей с ТНР развивают сенсорно- перцептивные способности: умение выделять знакомые объект</w:t>
      </w:r>
      <w:r>
        <w:t>ы из фона зрительно, по звучанию, на ощупь и на вкус.</w:t>
      </w:r>
    </w:p>
    <w:p w:rsidR="00DA2B19" w:rsidRDefault="00997AB4">
      <w:pPr>
        <w:pStyle w:val="a3"/>
        <w:ind w:left="930" w:firstLine="0"/>
      </w:pPr>
      <w:r>
        <w:t>Для формирования кинетической основы движений пальцев рук у детей с ТНР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19" w:firstLine="0"/>
      </w:pPr>
      <w:r>
        <w:lastRenderedPageBreak/>
        <w:t xml:space="preserve">в процессе выполнения последовательно организованных движений и конструктивного праксиса в предметные, а иногда </w:t>
      </w:r>
      <w:r>
        <w:t>и в сюжетные игры вводятся ситуации, когда детям нужно собрать пирамидку или матрешку, что-то построить, сложить разрезные картинки. В этом случае детям предлагают сборно-разборные игрушки, доступный им строительный материал, кукол и кукольную одежду с мно</w:t>
      </w:r>
      <w:r>
        <w:t>жеством застежек: на пуговицах, на липучках, на молниях. Занятия организуются таким образом, чтобы постоянно стимулировать детей к взаимодействию со взрослым и другими детьми.</w:t>
      </w:r>
    </w:p>
    <w:p w:rsidR="00DA2B19" w:rsidRDefault="00997AB4">
      <w:pPr>
        <w:pStyle w:val="a3"/>
        <w:spacing w:before="4"/>
        <w:ind w:right="120"/>
      </w:pPr>
      <w:r>
        <w:t>В специально подобранных играх активно развиваются произвольность, опосредованно</w:t>
      </w:r>
      <w:r>
        <w:t>сть восприятия, пространственные отношения, способность создавать целое из частей. С помощью этих игр взрослый обучает детей простейшим обобщениям на основе установления сходных признаков.</w:t>
      </w:r>
    </w:p>
    <w:p w:rsidR="00DA2B19" w:rsidRDefault="00997AB4">
      <w:pPr>
        <w:pStyle w:val="a3"/>
        <w:ind w:right="121"/>
      </w:pPr>
      <w:r>
        <w:t>Особое внимание взрослый обращает на обучение детей элементарному п</w:t>
      </w:r>
      <w:r>
        <w:t>ланированию и выполнению каких-либо действий с его помощью и самостоятельно («Что будем делать сначала?», «Что будем делать потом?»).</w:t>
      </w:r>
    </w:p>
    <w:p w:rsidR="00DA2B19" w:rsidRDefault="00DA2B19">
      <w:pPr>
        <w:pStyle w:val="a3"/>
        <w:spacing w:before="4"/>
        <w:ind w:left="0" w:firstLine="0"/>
        <w:jc w:val="left"/>
      </w:pPr>
    </w:p>
    <w:p w:rsidR="00DA2B19" w:rsidRDefault="00997AB4">
      <w:pPr>
        <w:pStyle w:val="2"/>
        <w:ind w:left="2644" w:hanging="428"/>
      </w:pPr>
      <w:r>
        <w:t xml:space="preserve">Основное содержание образовательной деятельности </w:t>
      </w:r>
      <w:r>
        <w:t>с детьми среднего дошкольного возраста</w:t>
      </w:r>
    </w:p>
    <w:p w:rsidR="00DA2B19" w:rsidRDefault="00997AB4">
      <w:pPr>
        <w:pStyle w:val="a3"/>
        <w:ind w:right="121"/>
      </w:pPr>
      <w:r>
        <w:t>Содержание образовательной области «Познавательное  развитие» обеспечивает повышение познавательной активности детей с ТНР, обогащение их сенсомоторного и сенсорного опыта, формирование предпосылок познавательно- исследовательской и конструктивной деятельн</w:t>
      </w:r>
      <w:r>
        <w:t>ости, а также представлений об окружающем мире и формирование элементарных математических</w:t>
      </w:r>
      <w:r>
        <w:rPr>
          <w:spacing w:val="-11"/>
        </w:rPr>
        <w:t xml:space="preserve"> </w:t>
      </w:r>
      <w:r>
        <w:t>представлений.</w:t>
      </w:r>
    </w:p>
    <w:p w:rsidR="00DA2B19" w:rsidRDefault="00997AB4">
      <w:pPr>
        <w:pStyle w:val="a3"/>
        <w:ind w:right="120"/>
      </w:pPr>
      <w:r>
        <w:t>В процессе разнообразных видов деятельности дети узнают о функциональных свойствах и назначении объектов, учатся анализировать их, устанавливать причин</w:t>
      </w:r>
      <w:r>
        <w:t>ные, временные и другие связи и зависимости между внутренними и внешними пространственными свойствами. При этом широко используются методы наблюдения за объектами, демонстрации объектов, элементарные опыты, упражнения и различные</w:t>
      </w:r>
      <w:r>
        <w:rPr>
          <w:spacing w:val="3"/>
        </w:rPr>
        <w:t xml:space="preserve"> </w:t>
      </w:r>
      <w:r>
        <w:t>игры.</w:t>
      </w:r>
    </w:p>
    <w:p w:rsidR="00DA2B19" w:rsidRDefault="00997AB4">
      <w:pPr>
        <w:pStyle w:val="a3"/>
        <w:ind w:right="122"/>
      </w:pPr>
      <w:r>
        <w:t>Характер решаемых за</w:t>
      </w:r>
      <w:r>
        <w:t>дач позволяет структурировать содержание образовательной области по следующим разделам: 1) конструирование; 2) развитие представлений о себе и окружающем мире; 3) элементарные математические представления.</w:t>
      </w:r>
    </w:p>
    <w:p w:rsidR="00DA2B19" w:rsidRDefault="00997AB4">
      <w:pPr>
        <w:pStyle w:val="a3"/>
        <w:ind w:right="132" w:firstLine="778"/>
      </w:pPr>
      <w:r>
        <w:t>Взрослый развивает и поддерживает у детей словесно</w:t>
      </w:r>
      <w:r>
        <w:t>е сопровождение практических действий.</w:t>
      </w:r>
    </w:p>
    <w:p w:rsidR="00DA2B19" w:rsidRDefault="00997AB4">
      <w:pPr>
        <w:pStyle w:val="a3"/>
        <w:ind w:right="126"/>
      </w:pPr>
      <w:r>
        <w:t>Развитие у детей представлений о себе и об окружающем мире осуществляется комплексно при участии всех специалистов. Воспитатели организуют групповые и индивидуальные игровые занятия, совместную деятельность с детьми в</w:t>
      </w:r>
      <w:r>
        <w:t xml:space="preserve"> форме увлекательных игр, экскурсий, поисков и т.п. Они обогащают и закрепляют у детей представления о себе и об окружающем мире в процессе изобразительной и трудовой деятельности, в совместных играх, на прогулках и во все режимные моменты.</w:t>
      </w:r>
    </w:p>
    <w:p w:rsidR="00DA2B19" w:rsidRDefault="00997AB4">
      <w:pPr>
        <w:pStyle w:val="a3"/>
        <w:ind w:right="117"/>
      </w:pPr>
      <w:r>
        <w:t>Ребенок знакоми</w:t>
      </w:r>
      <w:r>
        <w:t>тся с функциональными качествами и назначением объектов окружающего природного, животного мира, овладевает умением анализировать их и связывать с внешними, пространственными свойствами. Для этого широко используются методы наблюдения, по возможности практи</w:t>
      </w:r>
      <w:r>
        <w:t>ческие действия с объектами, обыгрывание, рассматривание иллюстративного материала, драматизация и т. д.</w:t>
      </w:r>
    </w:p>
    <w:p w:rsidR="00DA2B19" w:rsidRDefault="00997AB4">
      <w:pPr>
        <w:pStyle w:val="a3"/>
        <w:tabs>
          <w:tab w:val="left" w:pos="2182"/>
          <w:tab w:val="left" w:pos="3801"/>
          <w:tab w:val="left" w:pos="5489"/>
          <w:tab w:val="left" w:pos="7323"/>
          <w:tab w:val="left" w:pos="9174"/>
        </w:tabs>
        <w:spacing w:line="298" w:lineRule="exact"/>
        <w:ind w:left="930" w:firstLine="0"/>
        <w:jc w:val="left"/>
      </w:pPr>
      <w:r>
        <w:t>Педагоги</w:t>
      </w:r>
      <w:r>
        <w:tab/>
        <w:t>продолжают</w:t>
      </w:r>
      <w:r>
        <w:tab/>
        <w:t>формировать</w:t>
      </w:r>
      <w:r>
        <w:tab/>
        <w:t>экологические</w:t>
      </w:r>
      <w:r>
        <w:tab/>
        <w:t>представления</w:t>
      </w:r>
      <w:r>
        <w:tab/>
        <w:t>детей,</w:t>
      </w:r>
    </w:p>
    <w:p w:rsidR="00DA2B19" w:rsidRDefault="00DA2B19">
      <w:pPr>
        <w:spacing w:line="298" w:lineRule="exact"/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 w:line="242" w:lineRule="auto"/>
        <w:ind w:right="132" w:firstLine="0"/>
      </w:pPr>
      <w:r>
        <w:lastRenderedPageBreak/>
        <w:t>знакомить их с функциями человека в природе (потребительской, прир</w:t>
      </w:r>
      <w:r>
        <w:t>одоохранной, восстановительной).</w:t>
      </w:r>
    </w:p>
    <w:p w:rsidR="00DA2B19" w:rsidRDefault="00997AB4">
      <w:pPr>
        <w:pStyle w:val="a3"/>
        <w:ind w:right="129"/>
      </w:pPr>
      <w:r>
        <w:t>Дети знакомятся с литературными произведениями (простейшими рассказами, историями, сказками, стихотворениями), разыгрывают совместно со взрослым литературные произведения по ролям.</w:t>
      </w:r>
    </w:p>
    <w:p w:rsidR="00DA2B19" w:rsidRDefault="00DA2B19">
      <w:pPr>
        <w:pStyle w:val="a3"/>
        <w:spacing w:before="1"/>
        <w:ind w:left="0" w:firstLine="0"/>
        <w:jc w:val="left"/>
      </w:pPr>
    </w:p>
    <w:p w:rsidR="00DA2B19" w:rsidRDefault="00997AB4">
      <w:pPr>
        <w:pStyle w:val="2"/>
        <w:ind w:left="2567" w:hanging="351"/>
      </w:pPr>
      <w:r>
        <w:t>Основное содержание образовательной деяте</w:t>
      </w:r>
      <w:r>
        <w:t xml:space="preserve">льности </w:t>
      </w:r>
      <w:r>
        <w:t>с детьми старшего дошкольного возраста</w:t>
      </w:r>
    </w:p>
    <w:p w:rsidR="00DA2B19" w:rsidRDefault="00997AB4">
      <w:pPr>
        <w:pStyle w:val="a3"/>
        <w:ind w:right="117"/>
      </w:pPr>
      <w:r>
        <w:t>Содержание образовательной области «Познавательное  развитие» предполагает создание взрослыми ситуаций для расширения представлений детей о функциональных свойствах и назначении объектов, стимулируют их к анал</w:t>
      </w:r>
      <w:r>
        <w:t>изу, используя вербальные средства общения, разнообразят ситуации для установления причинных, временных и других связей и зависимостей между внутренними и внешними свойствами. При этом широко используются методы наблюдения за объектами, демонстрации объект</w:t>
      </w:r>
      <w:r>
        <w:t>ов, элементарные опыты, упражнения и различные игры. Содержание образовательной области «Познавательное развитие» в этот период обеспечивает развитие у детей с ТНР познавательной активности, обогащение их сенсомоторного и сенсорного опыта, формирование пре</w:t>
      </w:r>
      <w:r>
        <w:t>дпосылок познавательно- исследовательской и конструктивной деятельности, а также представлений об окружающем мире и элементарных математических</w:t>
      </w:r>
      <w:r>
        <w:rPr>
          <w:spacing w:val="3"/>
        </w:rPr>
        <w:t xml:space="preserve"> </w:t>
      </w:r>
      <w:r>
        <w:t>представлений.</w:t>
      </w:r>
    </w:p>
    <w:p w:rsidR="00DA2B19" w:rsidRDefault="00997AB4">
      <w:pPr>
        <w:pStyle w:val="a3"/>
        <w:ind w:right="121"/>
      </w:pPr>
      <w:r>
        <w:t>Характер решаемых задач позволяет структурировать содержание образовательной области по следующим разделам: 1) конструирование; 2) развитие представлений о себе и об окружающем мире; 3) формирование элементарных математических представлений.</w:t>
      </w:r>
    </w:p>
    <w:p w:rsidR="00DA2B19" w:rsidRDefault="00997AB4">
      <w:pPr>
        <w:pStyle w:val="a3"/>
        <w:ind w:right="124"/>
      </w:pPr>
      <w:r>
        <w:t>Продолжается р</w:t>
      </w:r>
      <w:r>
        <w:t xml:space="preserve">азвитие у детей с ТНР мотивационного, целевого, содержательного, операционального и контрольного компонентов конструктивной деятельности. При этом особое внимание уделяется самостоятельности детей, им предлагаются творческие задания, задания на выполнение </w:t>
      </w:r>
      <w:r>
        <w:t>работ по своему замыслу, задания на выполнение коллективных построек.</w:t>
      </w:r>
    </w:p>
    <w:p w:rsidR="00DA2B19" w:rsidRDefault="00997AB4">
      <w:pPr>
        <w:pStyle w:val="a3"/>
        <w:ind w:right="124"/>
      </w:pPr>
      <w:r>
        <w:t>Рекомендуются занятия в специальной интерактивной среде (темной и светлой сенсорных комнатах), которые проводит педагог-психолог. В них включаются сведения о цветовом многообразии, о зву</w:t>
      </w:r>
      <w:r>
        <w:t>ках природы, о явлениях природы и зависимости настроения, состояния человека, растительного и животного мира от этих</w:t>
      </w:r>
      <w:r>
        <w:rPr>
          <w:spacing w:val="1"/>
        </w:rPr>
        <w:t xml:space="preserve"> </w:t>
      </w:r>
      <w:r>
        <w:t>характеристик.</w:t>
      </w:r>
    </w:p>
    <w:p w:rsidR="00DA2B19" w:rsidRDefault="00997AB4">
      <w:pPr>
        <w:pStyle w:val="a3"/>
        <w:ind w:right="125" w:firstLine="778"/>
      </w:pPr>
      <w:r>
        <w:t>Педагоги стимулируют познавательный интерес детей к различным способам измерения, счета количеств, определения пространствен</w:t>
      </w:r>
      <w:r>
        <w:t>ных отношений у разных народов.</w:t>
      </w:r>
    </w:p>
    <w:p w:rsidR="00DA2B19" w:rsidRDefault="00DA2B19">
      <w:pPr>
        <w:pStyle w:val="a3"/>
        <w:spacing w:before="2"/>
        <w:ind w:left="0" w:firstLine="0"/>
        <w:jc w:val="left"/>
      </w:pPr>
    </w:p>
    <w:p w:rsidR="00DA2B19" w:rsidRDefault="00997AB4">
      <w:pPr>
        <w:pStyle w:val="1"/>
        <w:numPr>
          <w:ilvl w:val="2"/>
          <w:numId w:val="43"/>
        </w:numPr>
        <w:tabs>
          <w:tab w:val="left" w:pos="1584"/>
        </w:tabs>
        <w:ind w:hanging="654"/>
      </w:pPr>
      <w:bookmarkStart w:id="29" w:name="2.2.3._Речевое_развитие"/>
      <w:bookmarkStart w:id="30" w:name="_bookmark14"/>
      <w:bookmarkEnd w:id="29"/>
      <w:bookmarkEnd w:id="30"/>
      <w:r>
        <w:t>Речевое</w:t>
      </w:r>
      <w:r>
        <w:rPr>
          <w:spacing w:val="5"/>
        </w:rPr>
        <w:t xml:space="preserve"> </w:t>
      </w:r>
      <w:r>
        <w:t>развитие</w:t>
      </w:r>
    </w:p>
    <w:p w:rsidR="00DA2B19" w:rsidRDefault="00DA2B19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DA2B19" w:rsidRDefault="00997AB4">
      <w:pPr>
        <w:tabs>
          <w:tab w:val="left" w:pos="1371"/>
          <w:tab w:val="left" w:pos="3501"/>
          <w:tab w:val="left" w:pos="4643"/>
          <w:tab w:val="left" w:pos="5914"/>
          <w:tab w:val="left" w:pos="7290"/>
          <w:tab w:val="left" w:pos="8819"/>
        </w:tabs>
        <w:spacing w:before="1"/>
        <w:ind w:left="219" w:right="125" w:firstLine="71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образовательной</w:t>
      </w:r>
      <w:r>
        <w:rPr>
          <w:sz w:val="26"/>
        </w:rPr>
        <w:tab/>
        <w:t>области</w:t>
      </w:r>
      <w:r>
        <w:rPr>
          <w:sz w:val="26"/>
        </w:rPr>
        <w:tab/>
        <w:t>«Речевое</w:t>
      </w:r>
      <w:r>
        <w:rPr>
          <w:sz w:val="26"/>
        </w:rPr>
        <w:tab/>
        <w:t>развитие»</w:t>
      </w:r>
      <w:r>
        <w:rPr>
          <w:sz w:val="26"/>
        </w:rPr>
        <w:tab/>
        <w:t>основными</w:t>
      </w:r>
      <w:r>
        <w:rPr>
          <w:sz w:val="26"/>
        </w:rPr>
        <w:tab/>
      </w:r>
      <w:r>
        <w:rPr>
          <w:i/>
          <w:spacing w:val="-3"/>
          <w:sz w:val="26"/>
        </w:rPr>
        <w:t xml:space="preserve">задачами </w:t>
      </w:r>
      <w:r>
        <w:rPr>
          <w:i/>
          <w:sz w:val="26"/>
        </w:rPr>
        <w:t xml:space="preserve">образовательной деятельности </w:t>
      </w:r>
      <w:r>
        <w:rPr>
          <w:sz w:val="26"/>
        </w:rPr>
        <w:t>с детьми является создание условий</w:t>
      </w:r>
      <w:r>
        <w:rPr>
          <w:spacing w:val="7"/>
          <w:sz w:val="26"/>
        </w:rPr>
        <w:t xml:space="preserve"> </w:t>
      </w:r>
      <w:r>
        <w:rPr>
          <w:sz w:val="26"/>
        </w:rPr>
        <w:t>для:</w:t>
      </w:r>
    </w:p>
    <w:p w:rsidR="00DA2B19" w:rsidRDefault="00997AB4">
      <w:pPr>
        <w:pStyle w:val="a4"/>
        <w:numPr>
          <w:ilvl w:val="1"/>
          <w:numId w:val="37"/>
        </w:numPr>
        <w:tabs>
          <w:tab w:val="left" w:pos="1085"/>
        </w:tabs>
        <w:spacing w:line="296" w:lineRule="exact"/>
        <w:ind w:left="1084" w:hanging="155"/>
        <w:jc w:val="left"/>
        <w:rPr>
          <w:sz w:val="26"/>
        </w:rPr>
      </w:pPr>
      <w:r>
        <w:rPr>
          <w:sz w:val="26"/>
        </w:rPr>
        <w:t>овладения речью как средством общения и</w:t>
      </w:r>
      <w:r>
        <w:rPr>
          <w:spacing w:val="5"/>
          <w:sz w:val="26"/>
        </w:rPr>
        <w:t xml:space="preserve"> </w:t>
      </w:r>
      <w:r>
        <w:rPr>
          <w:sz w:val="26"/>
        </w:rPr>
        <w:t>культуры;</w:t>
      </w:r>
    </w:p>
    <w:p w:rsidR="00DA2B19" w:rsidRDefault="00997AB4">
      <w:pPr>
        <w:pStyle w:val="a4"/>
        <w:numPr>
          <w:ilvl w:val="1"/>
          <w:numId w:val="37"/>
        </w:numPr>
        <w:tabs>
          <w:tab w:val="left" w:pos="1085"/>
        </w:tabs>
        <w:spacing w:before="3" w:line="299" w:lineRule="exact"/>
        <w:ind w:left="1084" w:hanging="155"/>
        <w:jc w:val="left"/>
        <w:rPr>
          <w:sz w:val="26"/>
        </w:rPr>
      </w:pPr>
      <w:r>
        <w:rPr>
          <w:sz w:val="26"/>
        </w:rPr>
        <w:t>обогащения активного</w:t>
      </w:r>
      <w:r>
        <w:rPr>
          <w:spacing w:val="2"/>
          <w:sz w:val="26"/>
        </w:rPr>
        <w:t xml:space="preserve"> </w:t>
      </w:r>
      <w:r>
        <w:rPr>
          <w:sz w:val="26"/>
        </w:rPr>
        <w:t>словаря;</w:t>
      </w:r>
    </w:p>
    <w:p w:rsidR="00DA2B19" w:rsidRDefault="00997AB4">
      <w:pPr>
        <w:pStyle w:val="a4"/>
        <w:numPr>
          <w:ilvl w:val="1"/>
          <w:numId w:val="37"/>
        </w:numPr>
        <w:tabs>
          <w:tab w:val="left" w:pos="1085"/>
          <w:tab w:val="left" w:pos="2484"/>
          <w:tab w:val="left" w:pos="3837"/>
          <w:tab w:val="left" w:pos="5929"/>
          <w:tab w:val="left" w:pos="7651"/>
          <w:tab w:val="left" w:pos="9714"/>
        </w:tabs>
        <w:ind w:right="128" w:firstLine="710"/>
        <w:jc w:val="left"/>
        <w:rPr>
          <w:sz w:val="26"/>
        </w:rPr>
      </w:pPr>
      <w:r>
        <w:rPr>
          <w:sz w:val="26"/>
        </w:rPr>
        <w:t>развития</w:t>
      </w:r>
      <w:r>
        <w:rPr>
          <w:sz w:val="26"/>
        </w:rPr>
        <w:tab/>
        <w:t>связной,</w:t>
      </w:r>
      <w:r>
        <w:rPr>
          <w:sz w:val="26"/>
        </w:rPr>
        <w:tab/>
        <w:t>грамматически</w:t>
      </w:r>
      <w:r>
        <w:rPr>
          <w:sz w:val="26"/>
        </w:rPr>
        <w:tab/>
        <w:t>правильной</w:t>
      </w:r>
      <w:r>
        <w:rPr>
          <w:sz w:val="26"/>
        </w:rPr>
        <w:tab/>
        <w:t>диалогической</w:t>
      </w:r>
      <w:r>
        <w:rPr>
          <w:sz w:val="26"/>
        </w:rPr>
        <w:tab/>
      </w:r>
      <w:r>
        <w:rPr>
          <w:spacing w:val="-17"/>
          <w:sz w:val="26"/>
        </w:rPr>
        <w:t xml:space="preserve">и </w:t>
      </w:r>
      <w:r>
        <w:rPr>
          <w:sz w:val="26"/>
        </w:rPr>
        <w:t>монологической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</w:p>
    <w:p w:rsidR="00DA2B19" w:rsidRDefault="00997AB4">
      <w:pPr>
        <w:pStyle w:val="a4"/>
        <w:numPr>
          <w:ilvl w:val="1"/>
          <w:numId w:val="37"/>
        </w:numPr>
        <w:tabs>
          <w:tab w:val="left" w:pos="1085"/>
        </w:tabs>
        <w:spacing w:line="296" w:lineRule="exact"/>
        <w:ind w:left="1084" w:hanging="155"/>
        <w:jc w:val="left"/>
        <w:rPr>
          <w:sz w:val="26"/>
        </w:rPr>
      </w:pPr>
      <w:r>
        <w:rPr>
          <w:sz w:val="26"/>
        </w:rPr>
        <w:t>развития речевого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творчества;</w:t>
      </w:r>
    </w:p>
    <w:p w:rsidR="00DA2B19" w:rsidRDefault="00997AB4">
      <w:pPr>
        <w:pStyle w:val="a4"/>
        <w:numPr>
          <w:ilvl w:val="1"/>
          <w:numId w:val="37"/>
        </w:numPr>
        <w:tabs>
          <w:tab w:val="left" w:pos="1085"/>
        </w:tabs>
        <w:spacing w:before="3"/>
        <w:ind w:left="1084" w:hanging="155"/>
        <w:jc w:val="left"/>
        <w:rPr>
          <w:sz w:val="26"/>
        </w:rPr>
      </w:pPr>
      <w:r>
        <w:rPr>
          <w:sz w:val="26"/>
        </w:rPr>
        <w:t>развития звуковой и интонационной культуры речи, фонематического</w:t>
      </w:r>
      <w:r>
        <w:rPr>
          <w:spacing w:val="-18"/>
          <w:sz w:val="26"/>
        </w:rPr>
        <w:t xml:space="preserve"> </w:t>
      </w:r>
      <w:r>
        <w:rPr>
          <w:sz w:val="26"/>
        </w:rPr>
        <w:t>слуха;</w:t>
      </w:r>
    </w:p>
    <w:p w:rsidR="00DA2B19" w:rsidRDefault="00DA2B19">
      <w:pPr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4"/>
        <w:numPr>
          <w:ilvl w:val="1"/>
          <w:numId w:val="37"/>
        </w:numPr>
        <w:tabs>
          <w:tab w:val="left" w:pos="1085"/>
        </w:tabs>
        <w:spacing w:before="67"/>
        <w:ind w:left="1084" w:hanging="155"/>
        <w:rPr>
          <w:sz w:val="26"/>
        </w:rPr>
      </w:pPr>
      <w:r>
        <w:rPr>
          <w:sz w:val="26"/>
        </w:rPr>
        <w:lastRenderedPageBreak/>
        <w:t>знакомства с книжной культурой, детской</w:t>
      </w:r>
      <w:r>
        <w:rPr>
          <w:spacing w:val="4"/>
          <w:sz w:val="26"/>
        </w:rPr>
        <w:t xml:space="preserve"> </w:t>
      </w:r>
      <w:r>
        <w:rPr>
          <w:sz w:val="26"/>
        </w:rPr>
        <w:t>литературой;</w:t>
      </w:r>
    </w:p>
    <w:p w:rsidR="00DA2B19" w:rsidRDefault="00997AB4">
      <w:pPr>
        <w:pStyle w:val="a4"/>
        <w:numPr>
          <w:ilvl w:val="1"/>
          <w:numId w:val="37"/>
        </w:numPr>
        <w:tabs>
          <w:tab w:val="left" w:pos="1085"/>
        </w:tabs>
        <w:spacing w:before="3"/>
        <w:ind w:right="130" w:firstLine="710"/>
        <w:rPr>
          <w:sz w:val="26"/>
        </w:rPr>
      </w:pPr>
      <w:r>
        <w:rPr>
          <w:sz w:val="26"/>
        </w:rPr>
        <w:t>развития понимания на слух текстов различных жанров детской литературы; формирование звуковой аналитико-синтетической активности как предпосылки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грамоте;</w:t>
      </w:r>
    </w:p>
    <w:p w:rsidR="00DA2B19" w:rsidRDefault="00997AB4">
      <w:pPr>
        <w:pStyle w:val="a4"/>
        <w:numPr>
          <w:ilvl w:val="1"/>
          <w:numId w:val="37"/>
        </w:numPr>
        <w:tabs>
          <w:tab w:val="left" w:pos="1152"/>
        </w:tabs>
        <w:spacing w:line="295" w:lineRule="exact"/>
        <w:ind w:left="1151" w:hanging="222"/>
        <w:rPr>
          <w:sz w:val="26"/>
        </w:rPr>
      </w:pPr>
      <w:r>
        <w:rPr>
          <w:sz w:val="26"/>
        </w:rPr>
        <w:t>профилактики речевых нарушений и их системных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последствий.</w:t>
      </w:r>
    </w:p>
    <w:p w:rsidR="00DA2B19" w:rsidRDefault="00997AB4">
      <w:pPr>
        <w:pStyle w:val="a3"/>
        <w:spacing w:before="4"/>
        <w:ind w:right="129"/>
      </w:pPr>
      <w:r>
        <w:t>Программа оставляет О</w:t>
      </w:r>
      <w:r>
        <w:t>рганизации право выбора способа речевого развития детей, в том числе с учетом особенностей реализуемых основных образовательных программ, используемых вариативных образовательных программ и других особенностей реализуемой образовательной деятельности.</w:t>
      </w:r>
    </w:p>
    <w:p w:rsidR="00DA2B19" w:rsidRDefault="00DA2B19">
      <w:pPr>
        <w:pStyle w:val="a3"/>
        <w:spacing w:before="3"/>
        <w:ind w:left="0" w:firstLine="0"/>
        <w:jc w:val="left"/>
      </w:pPr>
    </w:p>
    <w:p w:rsidR="00DA2B19" w:rsidRDefault="00997AB4">
      <w:pPr>
        <w:pStyle w:val="2"/>
        <w:ind w:left="2572" w:hanging="356"/>
      </w:pPr>
      <w:r>
        <w:t>Осн</w:t>
      </w:r>
      <w:r>
        <w:t xml:space="preserve">овное содержание образовательной деятельности </w:t>
      </w:r>
      <w:r>
        <w:t>с детьми младшего дошкольного возраста</w:t>
      </w:r>
    </w:p>
    <w:p w:rsidR="00DA2B19" w:rsidRDefault="00997AB4">
      <w:pPr>
        <w:pStyle w:val="a3"/>
        <w:ind w:right="121"/>
      </w:pPr>
      <w:r>
        <w:t>Содержание образовательной области «Речевое развитие» в младшем дошкольном возрасте направлено на формирование у детей с ТНР потребности в общении и элементарных коммуникативных умениях. Для детей с первым уровнем речевого развития характерно полное или по</w:t>
      </w:r>
      <w:r>
        <w:t>чти полное отсутствие словесных  средств общения в возрасте, когда у нормально развивающихся детей, речь в основном сформирована, следовательно, решение задач образовательной</w:t>
      </w:r>
      <w:r>
        <w:rPr>
          <w:spacing w:val="5"/>
        </w:rPr>
        <w:t xml:space="preserve"> </w:t>
      </w:r>
      <w:r>
        <w:t>области</w:t>
      </w:r>
    </w:p>
    <w:p w:rsidR="00DA2B19" w:rsidRDefault="00997AB4">
      <w:pPr>
        <w:pStyle w:val="a3"/>
        <w:ind w:right="122" w:firstLine="0"/>
      </w:pPr>
      <w:r>
        <w:t>«Речевое развитие» соотносится с содержанием логопедической работы. Она н</w:t>
      </w:r>
      <w:r>
        <w:t>аправлена на ознакомление детей с доступными способами и средствами взаимодействия с окружающими людьми, как невербальными, так и вербальными, развитие потребности во взаимодействии со взрослыми и сверстниками в доступной детям речевой активности, стимулир</w:t>
      </w:r>
      <w:r>
        <w:t>ование развития лексической стороны речи, способности к подражанию речи, диалогической формы связной речи в различных видах детской деятельности.</w:t>
      </w:r>
    </w:p>
    <w:p w:rsidR="00DA2B19" w:rsidRDefault="00997AB4">
      <w:pPr>
        <w:pStyle w:val="a3"/>
        <w:ind w:right="117"/>
      </w:pPr>
      <w:r>
        <w:t>Взрослый обращает на воспитание у детей внимания к речи окружающих и расширение объема понимания речи, что пре</w:t>
      </w:r>
      <w:r>
        <w:t>дъявляет особые требования к речи педагога, в ходе общения с младшими дошкольниками с ТНР. Взрослый вступает с каждым ребенком в эмоциональный контакт, строя свое взаимодействие с ребенком с ТНР таким образом, чтобы преодолеть возникающий у ребенка неречев</w:t>
      </w:r>
      <w:r>
        <w:t>ой и речевой негативизм. Поэтому взрослый стимулирует любые попытки спонтанной речевой деятельности каждого ребенка.</w:t>
      </w:r>
    </w:p>
    <w:p w:rsidR="00DA2B19" w:rsidRDefault="00997AB4">
      <w:pPr>
        <w:pStyle w:val="a3"/>
        <w:ind w:right="115"/>
      </w:pPr>
      <w:r>
        <w:t>Взрослый организует с детьми различные предметно-игровые ситуации, стимулирующие желание ребенка устанавливать контакт со взрослым и с друг</w:t>
      </w:r>
      <w:r>
        <w:t>ими детьми. Для этого совместная деятельность взрослого и детей осуществляется в игрой форме с использоваием игрушек, подвижных и ролевых игр. Во время взаимодействия с каждым ребенком с ТНР создаются ситуации, воспитывающие у ребенка уверенность в своих</w:t>
      </w:r>
      <w:r>
        <w:rPr>
          <w:spacing w:val="4"/>
        </w:rPr>
        <w:t xml:space="preserve"> </w:t>
      </w:r>
      <w:r>
        <w:t>с</w:t>
      </w:r>
      <w:r>
        <w:t>илах.</w:t>
      </w:r>
    </w:p>
    <w:p w:rsidR="00DA2B19" w:rsidRDefault="00997AB4">
      <w:pPr>
        <w:pStyle w:val="a3"/>
        <w:ind w:right="121"/>
      </w:pPr>
      <w:r>
        <w:t>Ребенку с первым уровнем речевого развития в возрасте от трех (трех с половиной) до четырех лет требуется последовательно организованное руководство предметно-игровой и речевой деятельностью с активным использованием взрослым показа действий и их наз</w:t>
      </w:r>
      <w:r>
        <w:t>ывания, окрашенного интонацией, жестами, мимическими проявлениями с последующим самостоятельным проигрыванием детьми с незначительной словесной и жестовой помощью взрослого.</w:t>
      </w:r>
    </w:p>
    <w:p w:rsidR="00DA2B19" w:rsidRDefault="00997AB4">
      <w:pPr>
        <w:pStyle w:val="a3"/>
        <w:ind w:right="125" w:firstLine="778"/>
      </w:pPr>
      <w:r>
        <w:t>Общение детей с первым уровнем речевого развития необходимо развивать в процессе и</w:t>
      </w:r>
      <w:r>
        <w:t>гровой, изобразительной и конструктивной деятельности, в ходе формирования у них навыков самообслуживания, культурно-гигиенических навыков, формирования представлений о себе и окружающем мире, в живом и естественном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lastRenderedPageBreak/>
        <w:t>общении взрослых и дет</w:t>
      </w:r>
      <w:r>
        <w:t>ей во всех ситуациях жизни в ДОО.</w:t>
      </w:r>
    </w:p>
    <w:p w:rsidR="00DA2B19" w:rsidRDefault="00997AB4">
      <w:pPr>
        <w:pStyle w:val="a3"/>
        <w:spacing w:before="3"/>
        <w:ind w:right="121"/>
      </w:pPr>
      <w:r>
        <w:t>Взрослый, создавая различные ситуации речевого и практического взаимодействия с каждым ребенком, стимулирует использование детьми в речи простых по структуре предложений в побудительной и повествовательной форме.</w:t>
      </w:r>
    </w:p>
    <w:p w:rsidR="00DA2B19" w:rsidRDefault="00997AB4">
      <w:pPr>
        <w:pStyle w:val="a3"/>
        <w:ind w:right="118"/>
      </w:pPr>
      <w:r>
        <w:t>Для форми</w:t>
      </w:r>
      <w:r>
        <w:t>рования коммуникативных способностей ребенка младшего дошкольного возраста с первым уровнем речевого развития учителю-логопеду важно определить, насколько та или иная предметно-игровая ситуация будет стимулировать доступные ему средства общения (вербальные</w:t>
      </w:r>
      <w:r>
        <w:t xml:space="preserve"> и невербальные). Учитель-логопед в ходе логопедических занятий, а воспитатели в ходе реализации задач  образовательной области «Речевое развитие», учитывают особенности развития игровой деятельности каждого ребенка: сформированность игровых действий, умен</w:t>
      </w:r>
      <w:r>
        <w:t>ие взаимодействовать со взрослым и со сверстниками в игре, используя различные средства</w:t>
      </w:r>
      <w:r>
        <w:rPr>
          <w:spacing w:val="1"/>
        </w:rPr>
        <w:t xml:space="preserve"> </w:t>
      </w:r>
      <w:r>
        <w:t>коммуникации.</w:t>
      </w:r>
    </w:p>
    <w:p w:rsidR="00DA2B19" w:rsidRDefault="00DA2B19">
      <w:pPr>
        <w:pStyle w:val="a3"/>
        <w:spacing w:before="3"/>
        <w:ind w:left="0" w:firstLine="0"/>
        <w:jc w:val="left"/>
      </w:pPr>
    </w:p>
    <w:p w:rsidR="00DA2B19" w:rsidRDefault="00997AB4">
      <w:pPr>
        <w:pStyle w:val="2"/>
        <w:spacing w:line="242" w:lineRule="auto"/>
        <w:ind w:left="2644" w:hanging="428"/>
      </w:pPr>
      <w:r>
        <w:t xml:space="preserve">Основное содержание образовательной деятельности </w:t>
      </w:r>
      <w:r>
        <w:t>с детьми среднего дошкольного возраста</w:t>
      </w:r>
    </w:p>
    <w:p w:rsidR="00DA2B19" w:rsidRDefault="00997AB4">
      <w:pPr>
        <w:pStyle w:val="a3"/>
        <w:ind w:right="119"/>
      </w:pPr>
      <w:r>
        <w:t>Содержание образовательной области «Речевое развитие» в среднем дошкольном возрасте направлено на формирование у детей с ТНР потребности в речевом общении и коммуникативных умений</w:t>
      </w:r>
      <w:r>
        <w:rPr>
          <w:i/>
        </w:rPr>
        <w:t xml:space="preserve">. </w:t>
      </w:r>
      <w:r>
        <w:t>Основной акцент делается на формирование связной речи.</w:t>
      </w:r>
    </w:p>
    <w:p w:rsidR="00DA2B19" w:rsidRDefault="00997AB4">
      <w:pPr>
        <w:pStyle w:val="a3"/>
        <w:ind w:right="128"/>
      </w:pPr>
      <w:r>
        <w:t>В этот период основн</w:t>
      </w:r>
      <w:r>
        <w:t>ое значение придается стимулированию речевой активности детей с ТНР, формированию мотивационно-потребностного компонента речевой деятельности, развитию когнитивных предпосылок речевой деятельности. Дети учатся вербализовывать свое отношение к окружающему м</w:t>
      </w:r>
      <w:r>
        <w:t>иру, предметам и явлениям, делать элементарные словесные обобщения.</w:t>
      </w:r>
    </w:p>
    <w:p w:rsidR="00DA2B19" w:rsidRDefault="00997AB4">
      <w:pPr>
        <w:pStyle w:val="a3"/>
        <w:ind w:right="121"/>
      </w:pPr>
      <w:r>
        <w:t>Педагоги продолжают обучение детей с ТНР ситуативной речи. При этом важную роль играет пример речевого поведения взрослых. Взрослые стимулируют желание детей свободно общаться, используя в</w:t>
      </w:r>
      <w:r>
        <w:t>ербальные и невербальные средства общения, поощряют даже минимальную речевую активность детей в различных ситуациях. Педагоги направляют внимание на формирование у каждого ребенка с ТНР устойчивого эмоционального контакта со взрослыми и со</w:t>
      </w:r>
      <w:r>
        <w:rPr>
          <w:spacing w:val="3"/>
        </w:rPr>
        <w:t xml:space="preserve"> </w:t>
      </w:r>
      <w:r>
        <w:t>сверстниками.</w:t>
      </w:r>
    </w:p>
    <w:p w:rsidR="00DA2B19" w:rsidRDefault="00997AB4">
      <w:pPr>
        <w:pStyle w:val="a3"/>
        <w:ind w:right="126"/>
      </w:pPr>
      <w:r>
        <w:t>Вз</w:t>
      </w:r>
      <w:r>
        <w:t>рослый, стремясь развить коммуникативные способности ребенка среднего дошкольного возраста с ТНР, учитывает особенности развития его игровой деятельности: сформированность игровых действий, возможности и коммуникативные умения взаимодействия со взрослым и</w:t>
      </w:r>
      <w:r>
        <w:rPr>
          <w:spacing w:val="7"/>
        </w:rPr>
        <w:t xml:space="preserve"> </w:t>
      </w:r>
      <w:r>
        <w:t>сверстниками.</w:t>
      </w:r>
    </w:p>
    <w:p w:rsidR="00DA2B19" w:rsidRDefault="00DA2B19">
      <w:pPr>
        <w:pStyle w:val="a3"/>
        <w:spacing w:before="10"/>
        <w:ind w:left="0" w:firstLine="0"/>
        <w:jc w:val="left"/>
        <w:rPr>
          <w:sz w:val="25"/>
        </w:rPr>
      </w:pPr>
    </w:p>
    <w:p w:rsidR="00DA2B19" w:rsidRDefault="00997AB4">
      <w:pPr>
        <w:pStyle w:val="2"/>
        <w:spacing w:before="1"/>
        <w:ind w:left="2567" w:hanging="351"/>
      </w:pPr>
      <w:r>
        <w:t xml:space="preserve">Основное содержание образовательной деятельности </w:t>
      </w:r>
      <w:r>
        <w:t>с детьми старшего дошкольного возраста</w:t>
      </w:r>
    </w:p>
    <w:p w:rsidR="00DA2B19" w:rsidRDefault="00997AB4">
      <w:pPr>
        <w:pStyle w:val="a3"/>
        <w:ind w:right="130"/>
      </w:pPr>
      <w:r>
        <w:t>Ведущим направлением работы в рамках образовательной области «Речевое развитие» является формирование связной речи детей с ТНР.</w:t>
      </w:r>
    </w:p>
    <w:p w:rsidR="00DA2B19" w:rsidRDefault="00997AB4">
      <w:pPr>
        <w:pStyle w:val="a3"/>
        <w:ind w:right="124"/>
      </w:pPr>
      <w:r>
        <w:t xml:space="preserve">В этот период основное внимание уделяется стимулированию речевой активности детей. У них формируется мотивационно-потребностный компонент речевой деятельности, развиваются ее когнитивные предпосылки: восприятие, внимание, память, мышление. Одной из важных </w:t>
      </w:r>
      <w:r>
        <w:t>задач обучения является формирование вербализованных представлений об окружающем мире, дифференцированного восприятия предметов и явлений, элементарных обобщений в сфере предметного мира. Различение, уточнение и обобщение предметных понятий становится базо</w:t>
      </w:r>
      <w:r>
        <w:t>й для развития активной речи детей. Для развития фразовой речи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4" w:firstLine="0"/>
      </w:pPr>
      <w:r>
        <w:lastRenderedPageBreak/>
        <w:t>детей проводятся занятия с использованием приемов комментированного рисования, обучения рассказыванию по литературным произведениям, по иллюстративному материалу. Для совершен</w:t>
      </w:r>
      <w:r>
        <w:t>ствования планирующей функции речи детей обучают намечать основные этапы предстоящего выполнения задания. Совместно со взрослым, а затем самостоятельно детям предлагается составлять простейший словесный отчет о содержании и последовательности действий в ра</w:t>
      </w:r>
      <w:r>
        <w:t>зличных видах деятельности.</w:t>
      </w:r>
    </w:p>
    <w:p w:rsidR="00DA2B19" w:rsidRDefault="00997AB4">
      <w:pPr>
        <w:pStyle w:val="a3"/>
        <w:spacing w:before="1"/>
        <w:ind w:right="119"/>
      </w:pPr>
      <w:r>
        <w:t>Педагоги создают условия для развития коммуникативной активности детей с ТНР в быту, играх и на занятиях. Для этого, в ходе специально организованных игр и в совместной деятельности, ведется формирование средств межличностного в</w:t>
      </w:r>
      <w:r>
        <w:t>заимодействия детей. Взрослые предлагают детям различные ситуации, позволяющие моделировать социальные отношения в игровой деятельности. Они создают условия для расширения словарного запаса через эмоциональный, бытовой, предметный, социальный и игровой опы</w:t>
      </w:r>
      <w:r>
        <w:t>т</w:t>
      </w:r>
      <w:r>
        <w:rPr>
          <w:spacing w:val="10"/>
        </w:rPr>
        <w:t xml:space="preserve"> </w:t>
      </w:r>
      <w:r>
        <w:t>детей.</w:t>
      </w:r>
    </w:p>
    <w:p w:rsidR="00DA2B19" w:rsidRDefault="00997AB4">
      <w:pPr>
        <w:pStyle w:val="a3"/>
        <w:ind w:right="119"/>
      </w:pPr>
      <w:r>
        <w:t>У детей активно развивается способность к использованию речи в повседневном общении, а также стимулируется использование речи в области познавательно-исследовательского, художественно-эстетического, социально- коммуникативного и других видов разви</w:t>
      </w:r>
      <w:r>
        <w:t>тия. Взрослые могут стимулировать использование речи для познавательно-исследовательского развития детей, например, отвечая на вопросы «Почему?..», «Когда?..», обращая внимание детей на последовательность повседневных событий, различия и сходства, причинно</w:t>
      </w:r>
      <w:r>
        <w:t>- следственные связи, развивая идеи, высказанные детьми, вербально дополняя их.</w:t>
      </w:r>
    </w:p>
    <w:p w:rsidR="00DA2B19" w:rsidRDefault="00997AB4">
      <w:pPr>
        <w:pStyle w:val="a3"/>
        <w:spacing w:before="4"/>
        <w:ind w:right="121"/>
      </w:pPr>
      <w:r>
        <w:t>В сфере приобщения детей к культуре чтения литературных произведений взрослые читают детям книги, стихи, вспоминают содержание и обсуждают вместе с детьми прочитанное, способст</w:t>
      </w:r>
      <w:r>
        <w:t>вуя пониманию прочитанного. Детям, которые хотят читать сами, предоставляется такая возможность.</w:t>
      </w:r>
    </w:p>
    <w:p w:rsidR="00DA2B19" w:rsidRDefault="00997AB4">
      <w:pPr>
        <w:pStyle w:val="a3"/>
        <w:ind w:right="117"/>
      </w:pPr>
      <w:r>
        <w:t>Для формирования у детей мотивации к школьному обучению, в работу по развитию речи детей с ТНР включаются занятия по подготовке их к обучению грамоте. Эту рабо</w:t>
      </w:r>
      <w:r>
        <w:t>ту воспитатель и учитель-логопед проводят, исходя из особенностей и возможностей развития детей старшего дошкольного возраста с речевыми нарушениями. Содержание занятий по развитию речи тесно связано с содержанием логопедической работы, а также работы, кот</w:t>
      </w:r>
      <w:r>
        <w:t>орую проводят с детьми другие специалисты.</w:t>
      </w:r>
    </w:p>
    <w:p w:rsidR="00DA2B19" w:rsidRDefault="00DA2B19">
      <w:pPr>
        <w:pStyle w:val="a3"/>
        <w:spacing w:before="4"/>
        <w:ind w:left="0" w:firstLine="0"/>
        <w:jc w:val="left"/>
      </w:pPr>
    </w:p>
    <w:p w:rsidR="00DA2B19" w:rsidRDefault="00997AB4">
      <w:pPr>
        <w:pStyle w:val="1"/>
        <w:numPr>
          <w:ilvl w:val="2"/>
          <w:numId w:val="43"/>
        </w:numPr>
        <w:tabs>
          <w:tab w:val="left" w:pos="1583"/>
        </w:tabs>
        <w:ind w:left="1582"/>
      </w:pPr>
      <w:bookmarkStart w:id="31" w:name="2.2.4._Художественно-эстетическое_развит"/>
      <w:bookmarkStart w:id="32" w:name="_bookmark15"/>
      <w:bookmarkEnd w:id="31"/>
      <w:bookmarkEnd w:id="32"/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</w:p>
    <w:p w:rsidR="00DA2B19" w:rsidRDefault="00DA2B19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DA2B19" w:rsidRDefault="00997AB4">
      <w:pPr>
        <w:ind w:left="219" w:right="123" w:firstLine="710"/>
        <w:jc w:val="both"/>
        <w:rPr>
          <w:sz w:val="26"/>
        </w:rPr>
      </w:pPr>
      <w:r>
        <w:rPr>
          <w:sz w:val="26"/>
        </w:rPr>
        <w:t xml:space="preserve">В образовательной области «Художественно-эстетическое развитие» основными </w:t>
      </w:r>
      <w:r>
        <w:rPr>
          <w:i/>
          <w:sz w:val="26"/>
        </w:rPr>
        <w:t xml:space="preserve">задачами образовательной деятельности </w:t>
      </w:r>
      <w:r>
        <w:rPr>
          <w:sz w:val="26"/>
        </w:rPr>
        <w:t>с детьми являются создание условий для:</w:t>
      </w:r>
    </w:p>
    <w:p w:rsidR="00DA2B19" w:rsidRDefault="00997AB4">
      <w:pPr>
        <w:pStyle w:val="a4"/>
        <w:numPr>
          <w:ilvl w:val="0"/>
          <w:numId w:val="36"/>
        </w:numPr>
        <w:tabs>
          <w:tab w:val="left" w:pos="1128"/>
        </w:tabs>
        <w:ind w:right="127" w:firstLine="710"/>
        <w:rPr>
          <w:sz w:val="26"/>
        </w:rPr>
      </w:pPr>
      <w:r>
        <w:rPr>
          <w:sz w:val="26"/>
        </w:rPr>
        <w:t>развития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</w:t>
      </w:r>
      <w:r>
        <w:rPr>
          <w:spacing w:val="3"/>
          <w:sz w:val="26"/>
        </w:rPr>
        <w:t xml:space="preserve"> </w:t>
      </w:r>
      <w:r>
        <w:rPr>
          <w:sz w:val="26"/>
        </w:rPr>
        <w:t>творчества;</w:t>
      </w:r>
    </w:p>
    <w:p w:rsidR="00DA2B19" w:rsidRDefault="00997AB4">
      <w:pPr>
        <w:pStyle w:val="a4"/>
        <w:numPr>
          <w:ilvl w:val="0"/>
          <w:numId w:val="36"/>
        </w:numPr>
        <w:tabs>
          <w:tab w:val="left" w:pos="1128"/>
        </w:tabs>
        <w:spacing w:line="242" w:lineRule="auto"/>
        <w:ind w:right="131" w:firstLine="710"/>
        <w:rPr>
          <w:sz w:val="26"/>
        </w:rPr>
      </w:pPr>
      <w:r>
        <w:rPr>
          <w:sz w:val="26"/>
        </w:rPr>
        <w:t>развития способности к восприятию музыки, художественной ли</w:t>
      </w:r>
      <w:r>
        <w:rPr>
          <w:sz w:val="26"/>
        </w:rPr>
        <w:t>тературы, фольклора;</w:t>
      </w:r>
    </w:p>
    <w:p w:rsidR="00DA2B19" w:rsidRDefault="00997AB4">
      <w:pPr>
        <w:pStyle w:val="a4"/>
        <w:numPr>
          <w:ilvl w:val="0"/>
          <w:numId w:val="36"/>
        </w:numPr>
        <w:tabs>
          <w:tab w:val="left" w:pos="1128"/>
        </w:tabs>
        <w:ind w:right="122" w:firstLine="710"/>
        <w:rPr>
          <w:sz w:val="26"/>
        </w:rPr>
      </w:pPr>
      <w:r>
        <w:rPr>
          <w:sz w:val="26"/>
        </w:rPr>
        <w:t>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:rsidR="00DA2B19" w:rsidRDefault="00997AB4">
      <w:pPr>
        <w:pStyle w:val="a3"/>
        <w:ind w:left="930" w:firstLine="0"/>
      </w:pPr>
      <w:r>
        <w:t>В сфере развития у детей интереса к эстетическ</w:t>
      </w:r>
      <w:r>
        <w:t>ой стороне действительности,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0" w:firstLine="0"/>
      </w:pPr>
      <w:r>
        <w:lastRenderedPageBreak/>
        <w:t xml:space="preserve">ознакомления с разными видами и жанрами искусства, в том числе народного творчества, Программа относит к образовательной области художественно- эстетического развития приобщение детей к эстетическому познанию </w:t>
      </w:r>
      <w:r>
        <w:t>и переживанию мира, к искусству и культуре в широком смысле, а также творческую деятельность детей в изобразительном, пластическом, музыкальном, литературном и др. видах художественно-творческой деятельности.</w:t>
      </w:r>
    </w:p>
    <w:p w:rsidR="00DA2B19" w:rsidRDefault="00997AB4">
      <w:pPr>
        <w:pStyle w:val="a3"/>
        <w:spacing w:before="2"/>
        <w:ind w:right="124"/>
      </w:pPr>
      <w:r>
        <w:t>Эстетическое отношение к миру опирается, прежде</w:t>
      </w:r>
      <w:r>
        <w:t xml:space="preserve"> всего, на восприятие действительности разными органами чувств. Взрослые способствуют накоплению у детей сенсорного опыта, обогащению чувственных впечатлений, развитию эмоциональной отзывчивости на красоту природы и рукотворного мира, сопереживания персона</w:t>
      </w:r>
      <w:r>
        <w:t>жам художественной литературы и фольклора.</w:t>
      </w:r>
    </w:p>
    <w:p w:rsidR="00DA2B19" w:rsidRDefault="00997AB4">
      <w:pPr>
        <w:pStyle w:val="a3"/>
        <w:ind w:right="127"/>
      </w:pPr>
      <w:r>
        <w:t>Взрослые знакомят детей с классическими произведениями литературы, живописи, музыки, театрального искусства, произведениями народного творчества, рассматривают иллюстрации в художественных альбомах, организуют экс</w:t>
      </w:r>
      <w:r>
        <w:t>курсии на природу, в музеи, демонстрируют фильмы соответствующего содержания, обращаются к другим источникам художественно-эстетической информации.</w:t>
      </w:r>
    </w:p>
    <w:p w:rsidR="00DA2B19" w:rsidRDefault="00997AB4">
      <w:pPr>
        <w:pStyle w:val="a3"/>
        <w:spacing w:before="2"/>
        <w:ind w:right="121"/>
      </w:pPr>
      <w:r>
        <w:t>В сфере приобщения к разным видам художественно-эстетической деятельности, развития потребности в творческом</w:t>
      </w:r>
      <w:r>
        <w:t xml:space="preserve"> самовыражении, инициативности и самостоятельности в воплощении художественного замысла взрослые создают возможности для творческого самовыражения детей: поддерживают инициативу, стремление к импровизации при самостоятельном воплощении ребенком художествен</w:t>
      </w:r>
      <w:r>
        <w:t>ных замыслов; вовлекают детей в разные виды художественно- эстетической деятельности, в сюжетно-ролевые и режиссерские игры, помогают осваивать различные средства, материалы, способы реализации замыслов.</w:t>
      </w:r>
    </w:p>
    <w:p w:rsidR="00DA2B19" w:rsidRDefault="00997AB4">
      <w:pPr>
        <w:pStyle w:val="a3"/>
        <w:ind w:right="123"/>
      </w:pPr>
      <w:r>
        <w:t xml:space="preserve">В изобразительной деятельности (рисовании, лепке) и </w:t>
      </w:r>
      <w:r>
        <w:t>художественном конструировании взрослые предлагают детям экспериментировать с цветом, придумывать и создавать композицию; осваивать различные художественные техники, использовать разнообразные материалы и</w:t>
      </w:r>
      <w:r>
        <w:rPr>
          <w:spacing w:val="7"/>
        </w:rPr>
        <w:t xml:space="preserve"> </w:t>
      </w:r>
      <w:r>
        <w:t>средства.</w:t>
      </w:r>
    </w:p>
    <w:p w:rsidR="00DA2B19" w:rsidRDefault="00997AB4">
      <w:pPr>
        <w:pStyle w:val="a3"/>
        <w:ind w:right="130"/>
      </w:pPr>
      <w:r>
        <w:t>В музыкальной деятельности (танцах, пении</w:t>
      </w:r>
      <w:r>
        <w:t>, игре на детских музыкальных инструментах) – создавать художественные образы с помощью пластических средств, ритма, темпа, высоты и силы звука.</w:t>
      </w:r>
    </w:p>
    <w:p w:rsidR="00DA2B19" w:rsidRDefault="00997AB4">
      <w:pPr>
        <w:pStyle w:val="a3"/>
        <w:ind w:right="124"/>
      </w:pPr>
      <w:r>
        <w:t>В театрализованной деятельности, сюжетно-ролевой и режиссерской игре – языковыми средствами, средствами мимики,</w:t>
      </w:r>
      <w:r>
        <w:t xml:space="preserve"> пантомимы, интонации передавать характер, переживания, настроения персонажей.</w:t>
      </w:r>
    </w:p>
    <w:p w:rsidR="00DA2B19" w:rsidRDefault="00DA2B19">
      <w:pPr>
        <w:pStyle w:val="a3"/>
        <w:spacing w:before="3"/>
        <w:ind w:left="0" w:firstLine="0"/>
        <w:jc w:val="left"/>
      </w:pPr>
    </w:p>
    <w:p w:rsidR="00DA2B19" w:rsidRDefault="00997AB4">
      <w:pPr>
        <w:pStyle w:val="2"/>
        <w:spacing w:before="1"/>
        <w:ind w:left="1055" w:right="0"/>
      </w:pPr>
      <w:r>
        <w:t>Основное содержание образовательной деятельности с детьми младшего</w:t>
      </w:r>
    </w:p>
    <w:p w:rsidR="00DA2B19" w:rsidRDefault="00997AB4">
      <w:pPr>
        <w:spacing w:before="3" w:line="296" w:lineRule="exact"/>
        <w:ind w:left="3734"/>
        <w:jc w:val="both"/>
        <w:rPr>
          <w:b/>
          <w:i/>
          <w:sz w:val="26"/>
        </w:rPr>
      </w:pPr>
      <w:r>
        <w:rPr>
          <w:b/>
          <w:i/>
          <w:sz w:val="26"/>
        </w:rPr>
        <w:t>дошкольного возраста</w:t>
      </w:r>
    </w:p>
    <w:p w:rsidR="00DA2B19" w:rsidRDefault="00997AB4">
      <w:pPr>
        <w:pStyle w:val="a3"/>
        <w:ind w:right="121"/>
      </w:pPr>
      <w:r>
        <w:t>Ребенка младшего дошкольного возраста с ТНР приобщают к миру искусства (музыки, живописи). Содержание образовательной области «Художественно- эстетическое развитие» предполагает формирование эстетического мировосприятия у детей с тяжелыми нарушениями речи,</w:t>
      </w:r>
      <w:r>
        <w:t xml:space="preserve"> создание среды для занятий детским изобразительным творчеством, соответствующей их возрасту, особенностям развития моторики и речи.</w:t>
      </w:r>
    </w:p>
    <w:p w:rsidR="00DA2B19" w:rsidRDefault="00997AB4">
      <w:pPr>
        <w:pStyle w:val="a3"/>
        <w:ind w:right="120"/>
      </w:pPr>
      <w:r>
        <w:t>Характер задач, решаемых образовательной областью «Художественно- эстетическое развитие», позволяет структурировать ее соде</w:t>
      </w:r>
      <w:r>
        <w:t>ржание также по разделам:</w:t>
      </w:r>
    </w:p>
    <w:p w:rsidR="00DA2B19" w:rsidRDefault="00997AB4">
      <w:pPr>
        <w:pStyle w:val="a4"/>
        <w:numPr>
          <w:ilvl w:val="0"/>
          <w:numId w:val="35"/>
        </w:numPr>
        <w:tabs>
          <w:tab w:val="left" w:pos="504"/>
        </w:tabs>
        <w:spacing w:line="296" w:lineRule="exact"/>
        <w:ind w:hanging="285"/>
        <w:jc w:val="both"/>
        <w:rPr>
          <w:sz w:val="26"/>
        </w:rPr>
      </w:pPr>
      <w:r>
        <w:rPr>
          <w:sz w:val="26"/>
        </w:rPr>
        <w:t>изобразительное творчество; 2)</w:t>
      </w:r>
      <w:r>
        <w:rPr>
          <w:spacing w:val="3"/>
          <w:sz w:val="26"/>
        </w:rPr>
        <w:t xml:space="preserve"> </w:t>
      </w:r>
      <w:r>
        <w:rPr>
          <w:sz w:val="26"/>
        </w:rPr>
        <w:t>музыка.</w:t>
      </w:r>
    </w:p>
    <w:p w:rsidR="00DA2B19" w:rsidRDefault="00997AB4">
      <w:pPr>
        <w:pStyle w:val="a3"/>
        <w:spacing w:line="242" w:lineRule="auto"/>
        <w:ind w:right="125"/>
      </w:pPr>
      <w:r>
        <w:t>Для реализации задач раздела «Изобразительное творчество» необходимо создать условия для изобразительной деятельности детей (самостоятельной или</w:t>
      </w:r>
    </w:p>
    <w:p w:rsidR="00DA2B19" w:rsidRDefault="00DA2B19">
      <w:pPr>
        <w:spacing w:line="242" w:lineRule="auto"/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6" w:firstLine="0"/>
      </w:pPr>
      <w:r>
        <w:lastRenderedPageBreak/>
        <w:t>совместной со взрослым). Люб</w:t>
      </w:r>
      <w:r>
        <w:t>ое проявление инициативы и самостоятельности детей приветствуется и поощряется. Элементы рисования, лепки, аппликации включаются в коррекционные занятия по преодолению недостатков речевого развитии детей, в образовательный процесс, в самостоятельную и совм</w:t>
      </w:r>
      <w:r>
        <w:t>естную с воспитателем деятельность детей.</w:t>
      </w:r>
    </w:p>
    <w:p w:rsidR="00DA2B19" w:rsidRDefault="00997AB4">
      <w:pPr>
        <w:pStyle w:val="a3"/>
        <w:spacing w:before="3"/>
        <w:ind w:right="126"/>
      </w:pPr>
      <w:r>
        <w:t>Содержание раздела «Музыка» реализуется в непосредственной музыкальной образовательной деятельности на музыкальных занятиях, музыкально-ритмических упражнениях с предметами и без предметов; в музыкальной деятельнос</w:t>
      </w:r>
      <w:r>
        <w:t>ти в режимные моменты на: утренней гимнастике, на музыкальных физминутках, в динамических паузах и</w:t>
      </w:r>
      <w:r>
        <w:rPr>
          <w:spacing w:val="4"/>
        </w:rPr>
        <w:t xml:space="preserve"> </w:t>
      </w:r>
      <w:r>
        <w:t>др.</w:t>
      </w:r>
    </w:p>
    <w:p w:rsidR="00DA2B19" w:rsidRDefault="00997AB4">
      <w:pPr>
        <w:pStyle w:val="a3"/>
        <w:ind w:right="126"/>
      </w:pPr>
      <w:r>
        <w:t>Дети знакомятся и становятся участниками праздников. Педагоги знакомят детей с доступными для их восприятия и игр художественными промыслами.</w:t>
      </w:r>
    </w:p>
    <w:p w:rsidR="00DA2B19" w:rsidRDefault="00DA2B19">
      <w:pPr>
        <w:pStyle w:val="a3"/>
        <w:spacing w:before="4"/>
        <w:ind w:left="0" w:firstLine="0"/>
        <w:jc w:val="left"/>
      </w:pPr>
    </w:p>
    <w:p w:rsidR="00DA2B19" w:rsidRDefault="00997AB4">
      <w:pPr>
        <w:pStyle w:val="2"/>
        <w:ind w:left="2644" w:hanging="428"/>
      </w:pPr>
      <w:r>
        <w:t>Основное с</w:t>
      </w:r>
      <w:r>
        <w:t xml:space="preserve">одержание образовательной деятельности </w:t>
      </w:r>
      <w:r>
        <w:t>с детьми среднего дошкольного возраста</w:t>
      </w:r>
    </w:p>
    <w:p w:rsidR="00DA2B19" w:rsidRDefault="00997AB4">
      <w:pPr>
        <w:pStyle w:val="a3"/>
        <w:ind w:right="118"/>
      </w:pPr>
      <w:r>
        <w:t>Ребенок в возрасте 4−5-ти лет, в том числе и с ТНР, активно проявляет интерес к миру искусства (музыки, живописи). В рамках образовательной области</w:t>
      </w:r>
    </w:p>
    <w:p w:rsidR="00DA2B19" w:rsidRDefault="00997AB4">
      <w:pPr>
        <w:pStyle w:val="a3"/>
        <w:ind w:right="126" w:firstLine="0"/>
      </w:pPr>
      <w:r>
        <w:t>«Художественно-эстетическое развитие» взрослые создают соответствующую возрасту детей, особенностям развития их моторики и речи среду для детского художественного развития.</w:t>
      </w:r>
    </w:p>
    <w:p w:rsidR="00DA2B19" w:rsidRDefault="00997AB4">
      <w:pPr>
        <w:pStyle w:val="a3"/>
        <w:ind w:right="128"/>
      </w:pPr>
      <w:r>
        <w:t>Содержание образовательной области «Художественно-эстетическое развитие» представле</w:t>
      </w:r>
      <w:r>
        <w:t>но разделами «Изобразительное творчество» и «Музыка».</w:t>
      </w:r>
    </w:p>
    <w:p w:rsidR="00DA2B19" w:rsidRDefault="00997AB4">
      <w:pPr>
        <w:pStyle w:val="a3"/>
        <w:ind w:right="123"/>
      </w:pPr>
      <w:r>
        <w:t>Образовательную деятельность в рамках указанной области проводят воспитатели, музыкальный руководитель, согласуя ее содержание с тематикой логопедической работы, проводимой логопедом. Активными участник</w:t>
      </w:r>
      <w:r>
        <w:t>ами образовательного процесса в области «Художественно-эстетическое развитие» являются родители детей, а также все остальные специалисты, работающие с детьми с ТНР.</w:t>
      </w:r>
    </w:p>
    <w:p w:rsidR="00DA2B19" w:rsidRDefault="00997AB4">
      <w:pPr>
        <w:pStyle w:val="a3"/>
        <w:ind w:right="119"/>
      </w:pPr>
      <w:r>
        <w:t>Основной формой работы по художественно-эстетическому воспитанию и организации изобразитель</w:t>
      </w:r>
      <w:r>
        <w:t>ной деятельности детей с тяжелыми нарушениями речи в среднем дошкольном возрасте являются занятия, в ходе которых у детей формируются образы-представления о реальных и сказочных объектах, развивается кинестетическая основа движений, совершенствуются операц</w:t>
      </w:r>
      <w:r>
        <w:t>ионально-технические умения. На занятиях создаются условия для максимально возможной самостоятельной деятельности детей, исходя из особенностей их психомоторного развития.</w:t>
      </w:r>
    </w:p>
    <w:p w:rsidR="00DA2B19" w:rsidRDefault="00997AB4">
      <w:pPr>
        <w:pStyle w:val="a3"/>
        <w:ind w:right="126"/>
      </w:pPr>
      <w:r>
        <w:t>У детей формируются устойчивое положительное эмоциональное отношение и интерес к изо</w:t>
      </w:r>
      <w:r>
        <w:t>бразительной деятельности, усиливается ее социальная направленность, развивается анализирующее восприятие, закрепляются представления детей о материалах и средствах, используемых в процессе изобразительной деятельности, развиваются наглядно-образное мышлен</w:t>
      </w:r>
      <w:r>
        <w:t>ие, эстетические предпочтения.</w:t>
      </w:r>
    </w:p>
    <w:p w:rsidR="00DA2B19" w:rsidRDefault="00997AB4">
      <w:pPr>
        <w:pStyle w:val="a3"/>
        <w:ind w:right="122"/>
      </w:pPr>
      <w:r>
        <w:t>В данный период обучения изобразительная деятельность должна стать основой, интегрирующей перцептивное и эстетико-образное видение детей, максимально стимулирующей развитие их тонкой моторики и речи.</w:t>
      </w:r>
    </w:p>
    <w:p w:rsidR="00DA2B19" w:rsidRDefault="00997AB4">
      <w:pPr>
        <w:pStyle w:val="a3"/>
        <w:ind w:right="122"/>
      </w:pPr>
      <w:r>
        <w:t xml:space="preserve">Обучение изобразительной </w:t>
      </w:r>
      <w:r>
        <w:t>деятельности осуществляет воспитатель в ходе специально организованных занятий и в свободное время. В каждой группе необходимо создать условия для изобразительной деятельности детей (самостоятельной или совместной со взрослым). Элементы рисования,</w:t>
      </w:r>
      <w:r>
        <w:rPr>
          <w:spacing w:val="53"/>
        </w:rPr>
        <w:t xml:space="preserve"> </w:t>
      </w:r>
      <w:r>
        <w:t>лепки,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2" w:firstLine="0"/>
      </w:pPr>
      <w:r>
        <w:lastRenderedPageBreak/>
        <w:t>аппликации включаются в логопедические занятия, в занятия по развитию речи на основе формирования представлений о себе и об окружающем миром, в музыкальные занятия, в занятия по формированию элементарных математических представлений и др</w:t>
      </w:r>
      <w:r>
        <w:t>., вводится сюжетное рисование.</w:t>
      </w:r>
    </w:p>
    <w:p w:rsidR="00DA2B19" w:rsidRDefault="00997AB4">
      <w:pPr>
        <w:pStyle w:val="a3"/>
        <w:ind w:right="118"/>
      </w:pPr>
      <w:r>
        <w:t>При реализации направления «Музыка» дети учатся эмоционально, адекватно воспринимать разную музыку, развивают слуховое внимание и сосредоточение, музыкальный слух (звуковысотный, ритмический, динамический, тембровый), привле</w:t>
      </w:r>
      <w:r>
        <w:t>кают их к участию в различных видах музыкальной деятельности (пение, танцы, музыкально-дидактические и хороводные игры, игры на детских музыкальных инструментах). Дети учатся распознавать настроение музыки, характер (движение, состояние природы и др.)</w:t>
      </w:r>
    </w:p>
    <w:p w:rsidR="00DA2B19" w:rsidRDefault="00997AB4">
      <w:pPr>
        <w:pStyle w:val="a3"/>
        <w:ind w:right="126"/>
      </w:pPr>
      <w:r>
        <w:t>Музы</w:t>
      </w:r>
      <w:r>
        <w:t>кальные занятия на этой ступени обучения проводят совместно музыкальный руководитель и воспитатель. При необходимости в этих занятиях  может принимать участие учитель-логопед. Элементы музыкально-ритмических занятий используются на групповых и индивидуальн</w:t>
      </w:r>
      <w:r>
        <w:t>ых коррекционных занятиях с детьми.</w:t>
      </w:r>
    </w:p>
    <w:p w:rsidR="00DA2B19" w:rsidRDefault="00DA2B19">
      <w:pPr>
        <w:pStyle w:val="a3"/>
        <w:spacing w:before="7"/>
        <w:ind w:left="0" w:firstLine="0"/>
        <w:jc w:val="left"/>
      </w:pPr>
    </w:p>
    <w:p w:rsidR="00DA2B19" w:rsidRDefault="00997AB4">
      <w:pPr>
        <w:pStyle w:val="2"/>
        <w:ind w:left="2567" w:hanging="351"/>
      </w:pPr>
      <w:r>
        <w:t xml:space="preserve">Основное содержание образовательной деятельности </w:t>
      </w:r>
      <w:r>
        <w:t>с детьми старшего дошкольного возраста</w:t>
      </w:r>
    </w:p>
    <w:p w:rsidR="00DA2B19" w:rsidRDefault="00997AB4">
      <w:pPr>
        <w:pStyle w:val="a3"/>
        <w:ind w:right="122"/>
      </w:pPr>
      <w:r>
        <w:t>Основной формой организации работы с детьми становятся занятия, в ходе которых решаются более сложные задачи, связанные с формирова</w:t>
      </w:r>
      <w:r>
        <w:t>нием операционально-технических умений. На этих занятиях особое внимание обращается на проявления детьми самостоятельности и творчества.</w:t>
      </w:r>
    </w:p>
    <w:p w:rsidR="00DA2B19" w:rsidRDefault="00997AB4">
      <w:pPr>
        <w:pStyle w:val="a3"/>
        <w:ind w:right="123"/>
      </w:pPr>
      <w:r>
        <w:t>Изобразительная деятельность детей в старшем дошкольном возрасте предполагает решение изобразительных задач (нарисовать</w:t>
      </w:r>
      <w:r>
        <w:t>, слепить, сделать аппликацию) и может включать отдельные игровые ситуации.</w:t>
      </w:r>
    </w:p>
    <w:p w:rsidR="00DA2B19" w:rsidRDefault="00997AB4">
      <w:pPr>
        <w:pStyle w:val="a3"/>
        <w:ind w:right="122"/>
      </w:pPr>
      <w:r>
        <w:t>Для развития изобразительных умений и навыков большое значение имеет коллективная деятельность детей, как в непосредственно образовательной деятельности, так и в свободное время. К</w:t>
      </w:r>
      <w:r>
        <w:t xml:space="preserve"> коллективной деятельности можно отнести следующие виды занятий с детьми: создание «портретной» галереи, изготовление альбомов о жизни детей и иллюстраций к сказкам; выполнение коллективных картин и др.</w:t>
      </w:r>
    </w:p>
    <w:p w:rsidR="00DA2B19" w:rsidRDefault="00997AB4">
      <w:pPr>
        <w:pStyle w:val="a3"/>
        <w:ind w:right="124"/>
      </w:pPr>
      <w:r>
        <w:t>Все больше внимания уделяется развитию самостоятельно</w:t>
      </w:r>
      <w:r>
        <w:t>сти детей при анализе натуры и образца, при определении изобразительного замысла, при выборе материалов и средств реализации этого замысла, его композиционных и цветовых решений.</w:t>
      </w:r>
    </w:p>
    <w:p w:rsidR="00DA2B19" w:rsidRDefault="00997AB4">
      <w:pPr>
        <w:pStyle w:val="a3"/>
        <w:ind w:right="124"/>
      </w:pPr>
      <w:r>
        <w:t>Тематика занятий и образовательных ситуаций отражает собственный эмоциональны</w:t>
      </w:r>
      <w:r>
        <w:t>й, межличностный, игровой и познавательный опыт детей. Руководство изобразительной деятельностью со стороны взрослого приобретает косвенный, стимулирующий, содержание деятельности характер. В коррекционно- образовательный процесс вводятся технические средс</w:t>
      </w:r>
      <w:r>
        <w:t>тва обучения: рассматривание детских рисунков через кодоскоп; использование мультимедийных средств и т. д.</w:t>
      </w:r>
    </w:p>
    <w:p w:rsidR="00DA2B19" w:rsidRDefault="00997AB4">
      <w:pPr>
        <w:pStyle w:val="a3"/>
        <w:ind w:right="126"/>
      </w:pPr>
      <w:r>
        <w:t>Реализация содержания раздела «Музыка» направлена на обогащение музыкальных впечатлений детей, совершенствование их певческих, танцевальных навыков и умений.</w:t>
      </w:r>
    </w:p>
    <w:p w:rsidR="00DA2B19" w:rsidRDefault="00997AB4">
      <w:pPr>
        <w:pStyle w:val="a3"/>
        <w:ind w:right="124"/>
      </w:pPr>
      <w:r>
        <w:t>Продолжается работа по формированию представлений о творчестве композиторов, о музыкальных инструм</w:t>
      </w:r>
      <w:r>
        <w:t>ентах, об элементарных музыкальных формах. В этом возрасте дети различают музыку разных жанров и стилей. Знают характерные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6" w:firstLine="0"/>
      </w:pPr>
      <w:r>
        <w:lastRenderedPageBreak/>
        <w:t>признаки балета, оперы, симфонической и камерной музыки. Различают средства музыкальной выразительности (лад, мелод</w:t>
      </w:r>
      <w:r>
        <w:t>ия, метроритм). Дети понимают, что характер музыки определяется средствами музыкальной выразительности.</w:t>
      </w:r>
    </w:p>
    <w:p w:rsidR="00DA2B19" w:rsidRDefault="00997AB4">
      <w:pPr>
        <w:pStyle w:val="a3"/>
        <w:spacing w:before="1"/>
        <w:ind w:right="130"/>
      </w:pPr>
      <w:r>
        <w:t>Особое внимание в музыкальном развитии дошкольников с нарушениями речи уделяется умению рассказывать, рассуждать о музыке адекватно характеру музыкально</w:t>
      </w:r>
      <w:r>
        <w:t>го образа.</w:t>
      </w:r>
    </w:p>
    <w:p w:rsidR="00DA2B19" w:rsidRDefault="00997AB4">
      <w:pPr>
        <w:pStyle w:val="a3"/>
        <w:spacing w:before="1"/>
        <w:ind w:right="125"/>
      </w:pPr>
      <w:r>
        <w:t>В этот период музыкальный руководитель, воспитатели и другие специалисты продолжают развивать у детей музыкальный слух (звуко-высотный, ритмический, динамический, тембровый), учить использовать для музыкального сопровождения самодельные музыкаль</w:t>
      </w:r>
      <w:r>
        <w:t>ные инструменты, изготовленные с помощью взрослых. Музыкальные игрушки, детские музыкальные инструменты разнообразно применяются в ходе занятий учителя-логопеда, воспитателей, инструкторов по физической культуре и, конечно же, на музыкальных занятиях.</w:t>
      </w:r>
    </w:p>
    <w:p w:rsidR="00DA2B19" w:rsidRDefault="00997AB4">
      <w:pPr>
        <w:pStyle w:val="a3"/>
        <w:ind w:right="124"/>
      </w:pPr>
      <w:r>
        <w:t>Боль</w:t>
      </w:r>
      <w:r>
        <w:t xml:space="preserve">шое значение для развития слухового восприятия детей (восприятия </w:t>
      </w:r>
      <w:r>
        <w:rPr>
          <w:spacing w:val="-5"/>
        </w:rPr>
        <w:t xml:space="preserve">звуков </w:t>
      </w:r>
      <w:r>
        <w:t xml:space="preserve">различной громкости и высоты), развития общеречевых умений и </w:t>
      </w:r>
      <w:r>
        <w:rPr>
          <w:spacing w:val="-3"/>
        </w:rPr>
        <w:t xml:space="preserve">навыков </w:t>
      </w:r>
      <w:r>
        <w:t xml:space="preserve">(дыхательных, голосовых, артикуляторных) и </w:t>
      </w:r>
      <w:r>
        <w:rPr>
          <w:spacing w:val="-9"/>
        </w:rPr>
        <w:t xml:space="preserve">т. </w:t>
      </w:r>
      <w:r>
        <w:rPr>
          <w:spacing w:val="-3"/>
        </w:rPr>
        <w:t xml:space="preserve">п. </w:t>
      </w:r>
      <w:r>
        <w:t xml:space="preserve">имеет взаимодействие учителя- логопеда, музыкального </w:t>
      </w:r>
      <w:r>
        <w:rPr>
          <w:spacing w:val="-3"/>
        </w:rPr>
        <w:t xml:space="preserve">руководителя </w:t>
      </w:r>
      <w:r>
        <w:t>и воспитателей.</w:t>
      </w:r>
    </w:p>
    <w:p w:rsidR="00DA2B19" w:rsidRDefault="00DA2B19">
      <w:pPr>
        <w:pStyle w:val="a3"/>
        <w:spacing w:before="3"/>
        <w:ind w:left="0" w:firstLine="0"/>
        <w:jc w:val="left"/>
      </w:pPr>
    </w:p>
    <w:p w:rsidR="00DA2B19" w:rsidRDefault="00997AB4">
      <w:pPr>
        <w:pStyle w:val="1"/>
        <w:numPr>
          <w:ilvl w:val="2"/>
          <w:numId w:val="43"/>
        </w:numPr>
        <w:tabs>
          <w:tab w:val="left" w:pos="1584"/>
        </w:tabs>
        <w:spacing w:before="1" w:line="298" w:lineRule="exact"/>
        <w:ind w:hanging="654"/>
        <w:jc w:val="both"/>
      </w:pPr>
      <w:bookmarkStart w:id="33" w:name="2.2.5._Физическое_развитие"/>
      <w:bookmarkStart w:id="34" w:name="_bookmark16"/>
      <w:bookmarkEnd w:id="33"/>
      <w:bookmarkEnd w:id="34"/>
      <w:r>
        <w:t>Физическое</w:t>
      </w:r>
      <w:r>
        <w:rPr>
          <w:spacing w:val="5"/>
        </w:rPr>
        <w:t xml:space="preserve"> </w:t>
      </w:r>
      <w:r>
        <w:t>развитие</w:t>
      </w:r>
    </w:p>
    <w:p w:rsidR="00DA2B19" w:rsidRDefault="00997AB4">
      <w:pPr>
        <w:ind w:left="219" w:right="126" w:firstLine="710"/>
        <w:jc w:val="both"/>
        <w:rPr>
          <w:sz w:val="26"/>
        </w:rPr>
      </w:pPr>
      <w:r>
        <w:rPr>
          <w:sz w:val="26"/>
        </w:rPr>
        <w:t xml:space="preserve">В области физического развития ребенка основными </w:t>
      </w:r>
      <w:r>
        <w:rPr>
          <w:i/>
          <w:sz w:val="26"/>
        </w:rPr>
        <w:t xml:space="preserve">задачами образовательной деятельности </w:t>
      </w:r>
      <w:r>
        <w:rPr>
          <w:sz w:val="26"/>
        </w:rPr>
        <w:t>являются создание условий</w:t>
      </w:r>
      <w:r>
        <w:rPr>
          <w:spacing w:val="8"/>
          <w:sz w:val="26"/>
        </w:rPr>
        <w:t xml:space="preserve"> </w:t>
      </w:r>
      <w:r>
        <w:rPr>
          <w:sz w:val="26"/>
        </w:rPr>
        <w:t>для:</w:t>
      </w:r>
    </w:p>
    <w:p w:rsidR="00DA2B19" w:rsidRDefault="00997AB4">
      <w:pPr>
        <w:pStyle w:val="a3"/>
        <w:spacing w:line="297" w:lineRule="exact"/>
        <w:ind w:left="930" w:firstLine="0"/>
      </w:pPr>
      <w:r>
        <w:t>– становления у детей ценностей здорового образа жизни;</w:t>
      </w:r>
    </w:p>
    <w:p w:rsidR="00DA2B19" w:rsidRDefault="00997AB4">
      <w:pPr>
        <w:pStyle w:val="a3"/>
        <w:spacing w:before="2"/>
        <w:ind w:right="126"/>
      </w:pPr>
      <w:r>
        <w:t>- 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др.);</w:t>
      </w:r>
    </w:p>
    <w:p w:rsidR="00DA2B19" w:rsidRDefault="00997AB4">
      <w:pPr>
        <w:pStyle w:val="a4"/>
        <w:numPr>
          <w:ilvl w:val="1"/>
          <w:numId w:val="35"/>
        </w:numPr>
        <w:tabs>
          <w:tab w:val="left" w:pos="1128"/>
        </w:tabs>
        <w:spacing w:line="296" w:lineRule="exact"/>
        <w:ind w:left="1127" w:hanging="198"/>
        <w:rPr>
          <w:sz w:val="26"/>
        </w:rPr>
      </w:pPr>
      <w:r>
        <w:rPr>
          <w:sz w:val="26"/>
        </w:rPr>
        <w:t>развития представлений о своем теле и своих физических</w:t>
      </w:r>
      <w:r>
        <w:rPr>
          <w:spacing w:val="-16"/>
          <w:sz w:val="26"/>
        </w:rPr>
        <w:t xml:space="preserve"> </w:t>
      </w:r>
      <w:r>
        <w:rPr>
          <w:sz w:val="26"/>
        </w:rPr>
        <w:t>возможностях;</w:t>
      </w:r>
    </w:p>
    <w:p w:rsidR="00DA2B19" w:rsidRDefault="00997AB4">
      <w:pPr>
        <w:pStyle w:val="a4"/>
        <w:numPr>
          <w:ilvl w:val="1"/>
          <w:numId w:val="35"/>
        </w:numPr>
        <w:tabs>
          <w:tab w:val="left" w:pos="1128"/>
        </w:tabs>
        <w:spacing w:before="3"/>
        <w:ind w:right="125" w:firstLine="710"/>
        <w:rPr>
          <w:sz w:val="26"/>
        </w:rPr>
      </w:pPr>
      <w:r>
        <w:rPr>
          <w:sz w:val="26"/>
        </w:rPr>
        <w:t>приобретения двигательного опыта и совершенствования двигательной активности;</w:t>
      </w:r>
    </w:p>
    <w:p w:rsidR="00DA2B19" w:rsidRDefault="00997AB4">
      <w:pPr>
        <w:pStyle w:val="a4"/>
        <w:numPr>
          <w:ilvl w:val="1"/>
          <w:numId w:val="35"/>
        </w:numPr>
        <w:tabs>
          <w:tab w:val="left" w:pos="1128"/>
        </w:tabs>
        <w:spacing w:line="242" w:lineRule="auto"/>
        <w:ind w:right="125" w:firstLine="710"/>
        <w:rPr>
          <w:sz w:val="26"/>
        </w:rPr>
      </w:pPr>
      <w:r>
        <w:rPr>
          <w:sz w:val="26"/>
        </w:rPr>
        <w:t>формирования начальных представлений о некоторых видах спорта, овладения подвижными играми с</w:t>
      </w:r>
      <w:r>
        <w:rPr>
          <w:spacing w:val="8"/>
          <w:sz w:val="26"/>
        </w:rPr>
        <w:t xml:space="preserve"> </w:t>
      </w:r>
      <w:r>
        <w:rPr>
          <w:sz w:val="26"/>
        </w:rPr>
        <w:t>правилами.</w:t>
      </w:r>
    </w:p>
    <w:p w:rsidR="00DA2B19" w:rsidRDefault="00997AB4">
      <w:pPr>
        <w:pStyle w:val="a3"/>
        <w:ind w:right="122"/>
      </w:pPr>
      <w:r>
        <w:rPr>
          <w:i/>
        </w:rPr>
        <w:t>В сфере становления у детей ценностей здорового образа жизни в</w:t>
      </w:r>
      <w:r>
        <w:t>зрослые спос</w:t>
      </w:r>
      <w:r>
        <w:t>обствуют развитию у детей ответственного отношения к своему здоровью. Они рассказывают детям о том, что может быть полезно и что вредно для их организма, помогают детям осознать пользу здорового образа жизни, соблюдения его элементарных норм и правил, в то</w:t>
      </w:r>
      <w:r>
        <w:t>м числе правил здорового питания, закаливания и пр. Взрослые способствуют формированию полезных навыков и привычек, нацеленных на поддержание собственного здоровья, в том числе формированию гигиенических навыков. Создают возможности для активного участия д</w:t>
      </w:r>
      <w:r>
        <w:t>етей в оздоровительных мероприятиях.</w:t>
      </w:r>
    </w:p>
    <w:p w:rsidR="00DA2B19" w:rsidRDefault="00997AB4">
      <w:pPr>
        <w:ind w:left="219" w:right="125" w:firstLine="710"/>
        <w:jc w:val="both"/>
        <w:rPr>
          <w:sz w:val="26"/>
        </w:rPr>
      </w:pPr>
      <w:r>
        <w:rPr>
          <w:i/>
          <w:sz w:val="26"/>
        </w:rPr>
        <w:t>В сфере совершенствования двигательной активности детей, развития представлений о своем теле и своих физических возможностях, формировании начальных представлений о спорте в</w:t>
      </w:r>
      <w:r>
        <w:rPr>
          <w:sz w:val="26"/>
        </w:rPr>
        <w:t xml:space="preserve">зрослые уделяют специальное внимание развитию </w:t>
      </w:r>
      <w:r>
        <w:rPr>
          <w:sz w:val="26"/>
        </w:rPr>
        <w:t>у ребенка представлений о своем теле, произвольности действий и движений ребенка.</w:t>
      </w:r>
    </w:p>
    <w:p w:rsidR="00DA2B19" w:rsidRDefault="00997AB4">
      <w:pPr>
        <w:pStyle w:val="a3"/>
        <w:ind w:right="120"/>
      </w:pPr>
      <w:r>
        <w:t>Для удовлетворения естественной потребности детей в движении, взрослые организуют пространственную среду с соответствующим оборудованием как внутри помещения, так и на внешне</w:t>
      </w:r>
      <w:r>
        <w:t xml:space="preserve">й территории (горки, качели и т. </w:t>
      </w:r>
      <w:r>
        <w:rPr>
          <w:spacing w:val="2"/>
        </w:rPr>
        <w:t xml:space="preserve">п.); </w:t>
      </w:r>
      <w:r>
        <w:t>подвижные игры (как</w:t>
      </w:r>
      <w:r>
        <w:rPr>
          <w:spacing w:val="12"/>
        </w:rPr>
        <w:t xml:space="preserve"> </w:t>
      </w:r>
      <w:r>
        <w:t>свободные,</w:t>
      </w:r>
      <w:r>
        <w:rPr>
          <w:spacing w:val="15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правилам),</w:t>
      </w:r>
      <w:r>
        <w:rPr>
          <w:spacing w:val="15"/>
        </w:rPr>
        <w:t xml:space="preserve"> </w:t>
      </w:r>
      <w:r>
        <w:t>занятия,</w:t>
      </w:r>
      <w:r>
        <w:rPr>
          <w:spacing w:val="15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способствуют</w:t>
      </w:r>
      <w:r>
        <w:rPr>
          <w:spacing w:val="15"/>
        </w:rPr>
        <w:t xml:space="preserve"> </w:t>
      </w:r>
      <w:r>
        <w:t>получению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0" w:firstLine="0"/>
      </w:pPr>
      <w:r>
        <w:lastRenderedPageBreak/>
        <w:t>детьми положительных эмоций от двигательной активности, развитию ловкости, координации движений, силы, гибкос</w:t>
      </w:r>
      <w:r>
        <w:t>ти, правильного формирования опорно- двигательной системы детского организма.</w:t>
      </w:r>
    </w:p>
    <w:p w:rsidR="00DA2B19" w:rsidRDefault="00997AB4">
      <w:pPr>
        <w:pStyle w:val="a3"/>
        <w:spacing w:before="1"/>
        <w:ind w:right="124"/>
      </w:pPr>
      <w:r>
        <w:t xml:space="preserve">Взрослые поддерживают интерес детей к подвижным играм, занятиям на спортивных снарядах, упражнениям в беге, прыжках, лазании, метании и др.; побуждают детей выполнять физические </w:t>
      </w:r>
      <w:r>
        <w:t>упражнения, способствующие развитию равновесия, координации движений, ловкости, гибкости, быстроты.</w:t>
      </w:r>
    </w:p>
    <w:p w:rsidR="00DA2B19" w:rsidRDefault="00997AB4">
      <w:pPr>
        <w:pStyle w:val="a3"/>
        <w:ind w:right="125"/>
      </w:pPr>
      <w:r>
        <w:t>Взрослые проводят физкультурные занятия, организуют спортивные игры в помещении и на воздухе, спортивные праздники; развивают у детей интерес к различным ви</w:t>
      </w:r>
      <w:r>
        <w:t>дам спорта, предоставляют детям возможность кататься на коньках, лыжах, ездить на велосипеде, плавать, заниматься другими видами двигательной активности.</w:t>
      </w:r>
    </w:p>
    <w:p w:rsidR="00DA2B19" w:rsidRDefault="00DA2B19">
      <w:pPr>
        <w:pStyle w:val="a3"/>
        <w:spacing w:before="6"/>
        <w:ind w:left="0" w:firstLine="0"/>
        <w:jc w:val="left"/>
      </w:pPr>
    </w:p>
    <w:p w:rsidR="00DA2B19" w:rsidRDefault="00997AB4">
      <w:pPr>
        <w:pStyle w:val="2"/>
        <w:ind w:left="2572" w:right="1416" w:hanging="356"/>
      </w:pPr>
      <w:r>
        <w:t xml:space="preserve">Основное содержание образовательной деятельности </w:t>
      </w:r>
      <w:r>
        <w:t>с детьми младшего дошкольного возраста</w:t>
      </w:r>
    </w:p>
    <w:p w:rsidR="00DA2B19" w:rsidRDefault="00997AB4">
      <w:pPr>
        <w:pStyle w:val="a3"/>
        <w:ind w:right="121"/>
      </w:pPr>
      <w:r>
        <w:t>Задачи образо</w:t>
      </w:r>
      <w:r>
        <w:t>вательной области «Физическое развитие» для детей с тяжелыми нарушениями речи решаются в разнообразных формах работы (занятие  физкультурой, утренняя зарядка, бодрящая зарядка после дневного сна, подвижные игры, физкультурные упражнения, прогулки, спортивн</w:t>
      </w:r>
      <w:r>
        <w:t>ые развлечения, лечебная физкультура, массаж и закаливание, а также воспитание культурно-гигиенических навыков и представлений о здоровом образе</w:t>
      </w:r>
      <w:r>
        <w:rPr>
          <w:spacing w:val="2"/>
        </w:rPr>
        <w:t xml:space="preserve"> </w:t>
      </w:r>
      <w:r>
        <w:t>жизни).</w:t>
      </w:r>
    </w:p>
    <w:p w:rsidR="00DA2B19" w:rsidRDefault="00997AB4">
      <w:pPr>
        <w:pStyle w:val="a3"/>
        <w:spacing w:line="242" w:lineRule="auto"/>
        <w:ind w:right="130"/>
      </w:pPr>
      <w:r>
        <w:t>Характер решаемых задач позволяет структурировать содержание образовательной области «Физическое развит</w:t>
      </w:r>
      <w:r>
        <w:t>ие» по следующим разделам:</w:t>
      </w:r>
    </w:p>
    <w:p w:rsidR="00DA2B19" w:rsidRDefault="00997AB4">
      <w:pPr>
        <w:pStyle w:val="a4"/>
        <w:numPr>
          <w:ilvl w:val="0"/>
          <w:numId w:val="34"/>
        </w:numPr>
        <w:tabs>
          <w:tab w:val="left" w:pos="504"/>
        </w:tabs>
        <w:spacing w:line="294" w:lineRule="exact"/>
        <w:ind w:hanging="285"/>
        <w:jc w:val="both"/>
        <w:rPr>
          <w:sz w:val="26"/>
        </w:rPr>
      </w:pPr>
      <w:r>
        <w:rPr>
          <w:sz w:val="26"/>
        </w:rPr>
        <w:t>физическая культура; 2) представления о здоровом образе жизни и</w:t>
      </w:r>
      <w:r>
        <w:rPr>
          <w:spacing w:val="-4"/>
          <w:sz w:val="26"/>
        </w:rPr>
        <w:t xml:space="preserve"> </w:t>
      </w:r>
      <w:r>
        <w:rPr>
          <w:sz w:val="26"/>
        </w:rPr>
        <w:t>гигиене.</w:t>
      </w:r>
    </w:p>
    <w:p w:rsidR="00DA2B19" w:rsidRDefault="00997AB4">
      <w:pPr>
        <w:pStyle w:val="a3"/>
        <w:ind w:right="125"/>
      </w:pPr>
      <w:r>
        <w:t>Образовательную деятельность в рамках образовательной области «Физическое развитие» проводят воспитатели, инструктор по физической культуре, согласуя ее содержание с медицинскими работниками. Активными участниками образовательного процесса в области «Физич</w:t>
      </w:r>
      <w:r>
        <w:t>еское развитие» должны стать родители детей, а также все остальные специалисты, работающие с</w:t>
      </w:r>
      <w:r>
        <w:rPr>
          <w:spacing w:val="6"/>
        </w:rPr>
        <w:t xml:space="preserve"> </w:t>
      </w:r>
      <w:r>
        <w:t>детьми.</w:t>
      </w:r>
    </w:p>
    <w:p w:rsidR="00DA2B19" w:rsidRDefault="00997AB4">
      <w:pPr>
        <w:pStyle w:val="a3"/>
        <w:ind w:right="128"/>
      </w:pPr>
      <w:r>
        <w:t>В работе по физическому развитию детей с ТНР помимо образовательных задач, соответствующих возрастным требованиям образовательного стандарта, решаются разв</w:t>
      </w:r>
      <w:r>
        <w:t>ивающие, коррекционные и оздоровительные задачи, направленные на воспитание у детей представлений о здоровом образе жизни, приобщение их к физической культуре.</w:t>
      </w:r>
    </w:p>
    <w:p w:rsidR="00DA2B19" w:rsidRDefault="00997AB4">
      <w:pPr>
        <w:pStyle w:val="a3"/>
        <w:ind w:right="120"/>
      </w:pPr>
      <w:r>
        <w:t>Задачи образовательной области «Физическое развитие» решаются в ходе непосредственной образовате</w:t>
      </w:r>
      <w:r>
        <w:t>льной деятельности по физическому развитию,  утренней гимнастики, прогулок, физкультурных досугов и праздников; в процессе проведения оздоровительных мероприятий (занятий лечебной физкультурой, массажа, закаливающих процедур); в совместной деятельности дет</w:t>
      </w:r>
      <w:r>
        <w:t>ей со взрослыми по формированию культурно-гигиенических навыков и навыков самообслуживания; на музыкальных занятиях (музыкально-дидактических, в имитационных играх, играх с воображаемыми объектами, при выполнении музыкально-ритмических движений и т. д.); в</w:t>
      </w:r>
      <w:r>
        <w:t xml:space="preserve"> играх и упражнениях, направленных на сенсомоторное развитие; в специальных играх и упражнениях, в процессе которых воспроизводятся основные движения, формируются естественные жесты, мимика; в подвижных играх и подвижных играх с музыкальным сопровождением;</w:t>
      </w:r>
      <w:r>
        <w:t xml:space="preserve"> в индивидуальной коррекционной, в том числе логопедической, работе с детьми с</w:t>
      </w:r>
      <w:r>
        <w:rPr>
          <w:spacing w:val="10"/>
        </w:rPr>
        <w:t xml:space="preserve"> </w:t>
      </w:r>
      <w:r>
        <w:t>ТНР.</w:t>
      </w:r>
    </w:p>
    <w:p w:rsidR="00DA2B19" w:rsidRDefault="00997AB4">
      <w:pPr>
        <w:pStyle w:val="a3"/>
        <w:ind w:left="930" w:firstLine="0"/>
      </w:pPr>
      <w:r>
        <w:t>В логике построения «Программы» образовательная область «Физическое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tabs>
          <w:tab w:val="left" w:pos="1586"/>
          <w:tab w:val="left" w:pos="2665"/>
          <w:tab w:val="left" w:pos="3499"/>
          <w:tab w:val="left" w:pos="5544"/>
          <w:tab w:val="left" w:pos="8443"/>
          <w:tab w:val="left" w:pos="8836"/>
        </w:tabs>
        <w:spacing w:before="67" w:line="242" w:lineRule="auto"/>
        <w:ind w:right="120" w:firstLine="0"/>
        <w:jc w:val="left"/>
      </w:pPr>
      <w:r>
        <w:lastRenderedPageBreak/>
        <w:t>развитие»</w:t>
      </w:r>
      <w:r>
        <w:tab/>
        <w:t>должна</w:t>
      </w:r>
      <w:r>
        <w:tab/>
        <w:t>стать</w:t>
      </w:r>
      <w:r>
        <w:tab/>
        <w:t>интегрирующей</w:t>
      </w:r>
      <w:r>
        <w:tab/>
        <w:t>сенсорно-перцептивное</w:t>
      </w:r>
      <w:r>
        <w:tab/>
        <w:t>и</w:t>
      </w:r>
      <w:r>
        <w:tab/>
      </w:r>
      <w:r>
        <w:t>моторно- двигательное развитие</w:t>
      </w:r>
      <w:r>
        <w:rPr>
          <w:spacing w:val="3"/>
        </w:rPr>
        <w:t xml:space="preserve"> </w:t>
      </w:r>
      <w:r>
        <w:t>детей.</w:t>
      </w:r>
    </w:p>
    <w:p w:rsidR="00DA2B19" w:rsidRDefault="00DA2B19">
      <w:pPr>
        <w:pStyle w:val="a3"/>
        <w:spacing w:before="11"/>
        <w:ind w:left="0" w:firstLine="0"/>
        <w:jc w:val="left"/>
        <w:rPr>
          <w:sz w:val="25"/>
        </w:rPr>
      </w:pPr>
    </w:p>
    <w:p w:rsidR="00DA2B19" w:rsidRDefault="00997AB4">
      <w:pPr>
        <w:pStyle w:val="2"/>
        <w:ind w:left="2644" w:hanging="428"/>
      </w:pPr>
      <w:r>
        <w:t xml:space="preserve">Основное содержание образовательной деятельности </w:t>
      </w:r>
      <w:r>
        <w:t>с детьми среднего дошкольного возраста</w:t>
      </w:r>
    </w:p>
    <w:p w:rsidR="00DA2B19" w:rsidRDefault="00997AB4">
      <w:pPr>
        <w:pStyle w:val="a3"/>
        <w:ind w:right="125"/>
      </w:pPr>
      <w:r>
        <w:t>Задачи образовательной области «Физическое развитие» для детей с ТНР решаются в разнообразных формах работы. Характер решаемых за</w:t>
      </w:r>
      <w:r>
        <w:t>дач позволяет структурировать содержание образовательной области «Физическое развитие» по следующим разделам: 1) физическая культура; 2) представления о здоровом образе жизни и гигиене.</w:t>
      </w:r>
    </w:p>
    <w:p w:rsidR="00DA2B19" w:rsidRDefault="00997AB4">
      <w:pPr>
        <w:pStyle w:val="a3"/>
        <w:ind w:right="124"/>
      </w:pPr>
      <w:r>
        <w:t>Образовательную деятельность в рамках образовательной области проводят</w:t>
      </w:r>
      <w:r>
        <w:t xml:space="preserve"> воспитатели, инструктор по физической культуре, согласуя ее содержание с медицинскими работниками. Активными участниками образовательного процесса должны стать родители, а также все остальные специалисты, работающие с детьми.</w:t>
      </w:r>
    </w:p>
    <w:p w:rsidR="00DA2B19" w:rsidRDefault="00997AB4">
      <w:pPr>
        <w:pStyle w:val="a3"/>
        <w:ind w:right="121"/>
      </w:pPr>
      <w:r>
        <w:t>Реализация содержания образов</w:t>
      </w:r>
      <w:r>
        <w:t>ательной области помимо непосредственно образовательных задач, соответствующих возрастным требованиям образовательного стандарта, предполагает решение развивающих, коррекционных и оздоровительных задач, воспитание у детей представлений о здоровом образе жи</w:t>
      </w:r>
      <w:r>
        <w:t>зни, приобщение их к физической культуре.</w:t>
      </w:r>
    </w:p>
    <w:p w:rsidR="00DA2B19" w:rsidRDefault="00997AB4">
      <w:pPr>
        <w:pStyle w:val="a3"/>
        <w:ind w:right="117"/>
      </w:pPr>
      <w:r>
        <w:t>В этот период реализация задач образовательной области «Физическое развитие» должна стать прочной основой, интегрирующей сенсорно-перцептивное и моторно-двигательное развитие детей с нарушением речи.</w:t>
      </w:r>
    </w:p>
    <w:p w:rsidR="00DA2B19" w:rsidRDefault="00DA2B19">
      <w:pPr>
        <w:pStyle w:val="a3"/>
        <w:spacing w:before="3"/>
        <w:ind w:left="0" w:firstLine="0"/>
        <w:jc w:val="left"/>
      </w:pPr>
    </w:p>
    <w:p w:rsidR="00DA2B19" w:rsidRDefault="00997AB4">
      <w:pPr>
        <w:pStyle w:val="2"/>
        <w:ind w:left="2567" w:hanging="351"/>
      </w:pPr>
      <w:r>
        <w:t xml:space="preserve">Основное содержание образовательной деятельности </w:t>
      </w:r>
      <w:r>
        <w:t>с детьми старшего дошкольного возраста</w:t>
      </w:r>
    </w:p>
    <w:p w:rsidR="00DA2B19" w:rsidRDefault="00997AB4">
      <w:pPr>
        <w:pStyle w:val="a3"/>
        <w:ind w:right="125"/>
      </w:pPr>
      <w:r>
        <w:t>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жизни, интереса и стрем</w:t>
      </w:r>
      <w:r>
        <w:t>ления заниматься спортом, желания участвовать в подвижных и спортивных играх со сверстниками и самим организовывать</w:t>
      </w:r>
      <w:r>
        <w:rPr>
          <w:spacing w:val="-4"/>
        </w:rPr>
        <w:t xml:space="preserve"> </w:t>
      </w:r>
      <w:r>
        <w:t>их.</w:t>
      </w:r>
    </w:p>
    <w:p w:rsidR="00DA2B19" w:rsidRDefault="00997AB4">
      <w:pPr>
        <w:pStyle w:val="a3"/>
        <w:ind w:right="124"/>
      </w:pPr>
      <w:r>
        <w:t>На занятиях физкультурой реализуются принципы ее адаптивности, концентричности в выборе содержания работы. Этот принцип обеспечивает неп</w:t>
      </w:r>
      <w:r>
        <w:t>рерывность, преемственность в обучении и воспитании. В структуре каждого занятия выделяются разминочная, основная и релаксационная части. В процессе разминки мышечно-суставной аппарат ребенка подготавливается к активным физическим нагрузкам, которые предпо</w:t>
      </w:r>
      <w:r>
        <w:t>лагаются в основной части занятия.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торможения.</w:t>
      </w:r>
    </w:p>
    <w:p w:rsidR="00DA2B19" w:rsidRDefault="00997AB4">
      <w:pPr>
        <w:pStyle w:val="a3"/>
        <w:ind w:right="117"/>
      </w:pPr>
      <w:r>
        <w:t xml:space="preserve">Продолжается физическое развитие детей (объем движений, сила, ловкость, </w:t>
      </w:r>
      <w:r>
        <w:t>выносливость, гибкость, координированность движений). Потребность в ежедневной осознанной двигательной деятельности формируется у детей в различные режимные моменты: на утренней зарядке, на прогулках, в самостоятельной деятельности, во время спортивных дос</w:t>
      </w:r>
      <w:r>
        <w:t>угов и т.п.</w:t>
      </w:r>
    </w:p>
    <w:p w:rsidR="00DA2B19" w:rsidRDefault="00997AB4">
      <w:pPr>
        <w:pStyle w:val="a3"/>
        <w:ind w:right="123"/>
      </w:pPr>
      <w:r>
        <w:t>Физическое воспитание связано с развитием музыкально-ритмических движений, с занятиями логоритмикой, подвижными играми. Кроме этого, проводятся лечебная физкультура, массаж, различные виды гимнастик (глазная, адаптационная, корригирующая, остео</w:t>
      </w:r>
      <w:r>
        <w:t>патическая), закаливающие процедуры, подвижные игры, игры со спортивными элементами, спортивные праздники и развлечения. При наличии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 w:line="242" w:lineRule="auto"/>
        <w:ind w:right="129" w:firstLine="0"/>
      </w:pPr>
      <w:r>
        <w:lastRenderedPageBreak/>
        <w:t>бассейна детей обучают плаванию, организуя в бассейне спортивные праздники и другие спортивные мероприяти</w:t>
      </w:r>
      <w:r>
        <w:t>я.</w:t>
      </w:r>
    </w:p>
    <w:p w:rsidR="00DA2B19" w:rsidRDefault="00997AB4">
      <w:pPr>
        <w:pStyle w:val="a3"/>
        <w:ind w:right="126"/>
      </w:pPr>
      <w:r>
        <w:pict>
          <v:line id="_x0000_s1028" style="position:absolute;left:0;text-align:left;z-index:-255187968;mso-position-horizontal-relative:page" from="281.05pt,10.05pt" to="275.5pt,9.35pt" strokeweight=".12mm">
            <w10:wrap anchorx="page"/>
          </v:line>
        </w:pict>
      </w:r>
      <w:r>
        <w:t>Продолжается работа по формированию правильной осанки, организованности, самостоятельности, инициативы. Во время игр и упражнений дети учатся соблюдать правила, участвуют в подготовке и уборке места проведения занятий. Взрослые привлекают детей к посил</w:t>
      </w:r>
      <w:r>
        <w:t>ьному участию в подготовке физкультурных праздников, спортивных досугов, создают условия для проявления их творческих способностей в ходе изготовления спортивных атрибутов и т. д.</w:t>
      </w:r>
    </w:p>
    <w:p w:rsidR="00DA2B19" w:rsidRDefault="00997AB4">
      <w:pPr>
        <w:pStyle w:val="a3"/>
        <w:ind w:right="129"/>
      </w:pPr>
      <w:r>
        <w:t>В этот возрастной период в занятия с детьми с ТНР вводятся комплексы аэробик</w:t>
      </w:r>
      <w:r>
        <w:t>и, а также различные импровизационные задания, способствующие развитию двигательной креативности детей.</w:t>
      </w:r>
    </w:p>
    <w:p w:rsidR="00DA2B19" w:rsidRDefault="00997AB4">
      <w:pPr>
        <w:pStyle w:val="a3"/>
        <w:ind w:right="123"/>
      </w:pPr>
      <w:r>
        <w:t>Для организации работы с детьми активно используется время, предусмотренное для их самостоятельной деятельности. На этой ступени обучения важно вовлекат</w:t>
      </w:r>
      <w:r>
        <w:t>ь детей с ТНР в различные игры-экспериментирования, викторины, игры-этюды, жестовые игры, предлагать им иллюстративный и аудиальный материал и т.п., связанный с личной гигиеной, режимом дня, здоровым образом жизни.</w:t>
      </w:r>
    </w:p>
    <w:p w:rsidR="00DA2B19" w:rsidRDefault="00997AB4">
      <w:pPr>
        <w:pStyle w:val="a3"/>
        <w:ind w:right="119"/>
      </w:pPr>
      <w:r>
        <w:t>В этот период педагоги разнообразят услов</w:t>
      </w:r>
      <w:r>
        <w:t>ия для формирования у детей правильных гигиенических навыков, организуя для этого соответствующую безопасную, привлекательную для детей, современную, эстетичную бытовую среду. Детей стимулируют к самостоятельному выражению своих потребностей, к осуществлен</w:t>
      </w:r>
      <w:r>
        <w:t>ию процессов личной гигиены, их правильной организации (умывание, мытье рук, уход за своим внешним видом, использование носового платка, салфетки, столовых приборов, уход за полостью рта, соблюдение режима дня, уход за вещами и игрушками).</w:t>
      </w:r>
    </w:p>
    <w:p w:rsidR="00DA2B19" w:rsidRDefault="00997AB4">
      <w:pPr>
        <w:pStyle w:val="a3"/>
        <w:ind w:right="122"/>
      </w:pPr>
      <w:r>
        <w:t>В этот период яв</w:t>
      </w:r>
      <w:r>
        <w:t>ляется значимым расширение и уточнение представлений детей с ТНР о человеке (себе, сверстнике и взрослом), об особенностях внешнего  вида здорового и заболевшего человека, об особенностях своего здоровья. Взрослые продолжают знакомить детей на доступном их</w:t>
      </w:r>
      <w:r>
        <w:t xml:space="preserve"> восприятию уровне со строением тела человека, с назначением отдельных органов и систем, а также дают детям элементарные, но значимые представления о целостности организма. В этом возрасте дети уже достаточно осознанно могут воспринимать информацию о прави</w:t>
      </w:r>
      <w:r>
        <w:t>лах здорового образа жизни, важности их соблюдения для здоровья человека, о вредных привычках, приводящих к болезням. Содержание раздела интегрируется с образовательной областью «Социально-коммуникативное развитие», формируя у детей представления об опасны</w:t>
      </w:r>
      <w:r>
        <w:t>х и безопасных для здоровья ситуациях, а также о том, как их предупредить и как вести себя в случае их возникновения. Очень важно, чтобы дети усвоили речевые образцы того, как надо позвать взрослого на помощь в обстоятельствах</w:t>
      </w:r>
      <w:r>
        <w:rPr>
          <w:spacing w:val="1"/>
        </w:rPr>
        <w:t xml:space="preserve"> </w:t>
      </w:r>
      <w:r>
        <w:t>нездоровья.</w:t>
      </w:r>
    </w:p>
    <w:p w:rsidR="00DA2B19" w:rsidRDefault="00DA2B19">
      <w:pPr>
        <w:pStyle w:val="a3"/>
        <w:spacing w:before="1"/>
        <w:ind w:left="0" w:firstLine="0"/>
        <w:jc w:val="left"/>
      </w:pPr>
    </w:p>
    <w:p w:rsidR="00DA2B19" w:rsidRDefault="00997AB4">
      <w:pPr>
        <w:pStyle w:val="1"/>
        <w:numPr>
          <w:ilvl w:val="1"/>
          <w:numId w:val="43"/>
        </w:numPr>
        <w:tabs>
          <w:tab w:val="left" w:pos="1391"/>
        </w:tabs>
        <w:spacing w:line="298" w:lineRule="exact"/>
        <w:ind w:hanging="461"/>
        <w:jc w:val="both"/>
      </w:pPr>
      <w:bookmarkStart w:id="35" w:name="2.3._Взаимодействие_взрослых_с_детьми"/>
      <w:bookmarkStart w:id="36" w:name="_bookmark17"/>
      <w:bookmarkEnd w:id="35"/>
      <w:bookmarkEnd w:id="36"/>
      <w:r>
        <w:t>Взаимодействие в</w:t>
      </w:r>
      <w:r>
        <w:t>зрослых с</w:t>
      </w:r>
      <w:r>
        <w:rPr>
          <w:spacing w:val="-2"/>
        </w:rPr>
        <w:t xml:space="preserve"> </w:t>
      </w:r>
      <w:r>
        <w:t>детьми</w:t>
      </w:r>
    </w:p>
    <w:p w:rsidR="00DA2B19" w:rsidRDefault="00997AB4">
      <w:pPr>
        <w:spacing w:line="298" w:lineRule="exact"/>
        <w:ind w:left="930"/>
        <w:jc w:val="both"/>
        <w:rPr>
          <w:i/>
          <w:sz w:val="26"/>
        </w:rPr>
      </w:pPr>
      <w:r>
        <w:rPr>
          <w:i/>
          <w:sz w:val="26"/>
        </w:rPr>
        <w:t>Характер взаимодействия со взрослыми.</w:t>
      </w:r>
    </w:p>
    <w:p w:rsidR="00DA2B19" w:rsidRDefault="00997AB4">
      <w:pPr>
        <w:pStyle w:val="a3"/>
        <w:ind w:right="123"/>
      </w:pPr>
      <w:r>
        <w:t>Личностно-развивающее взаимодействие со взрослым предполагает индивидуальный подход к каждому ребенку с ТНР: учет его возрастных и индивидуальных особенностей, характера, привычек, предпочтений. При таком взаимодействии в центре внимания взрослого находитс</w:t>
      </w:r>
      <w:r>
        <w:t>я личность ребенка, его чувства, переживания, стремления, мотивы. Оно направлено на обеспечение положительного самоощущения ребенка, на развитие его способностей и расширение возможностей для их реализации. Это может быть достигнуто только тогда, когда в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4" w:firstLine="0"/>
      </w:pPr>
      <w:r>
        <w:lastRenderedPageBreak/>
        <w:t>Организации или в семье создана атмосфера доброжелательности и доверия между взрослыми и детьми, когда каждый ребенок испытывает эмоциональный комфорт, имеет возможность свободно выражать свои желания и удовлетворять потребности. Такое в</w:t>
      </w:r>
      <w:r>
        <w:t>заимодействие взрослых с ребенком является важнейшим фактором развития эмоциональной, мотивационной, познавательной сфер ребенка, личности ребенка в целом.</w:t>
      </w:r>
    </w:p>
    <w:p w:rsidR="00DA2B19" w:rsidRDefault="00997AB4">
      <w:pPr>
        <w:pStyle w:val="a3"/>
        <w:spacing w:before="2"/>
        <w:ind w:right="126"/>
      </w:pPr>
      <w:r>
        <w:t>Взаимодействие взрослых с детьми с ТНР является важнейшим фактором развития ребенка с нарушением реч</w:t>
      </w:r>
      <w:r>
        <w:t>и и пронизывает все  направления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DA2B19" w:rsidRDefault="00997AB4">
      <w:pPr>
        <w:pStyle w:val="a3"/>
        <w:spacing w:before="1"/>
        <w:ind w:right="122"/>
      </w:pPr>
      <w:r>
        <w:t>С помощью взрослого и в самостоятельной деятельности ребенок с ТНР учится познавать окружающий мир, играть, рисовать, общаться с окружающими. Процесс приобщения к культурным образцам человеческ</w:t>
      </w:r>
      <w:r>
        <w:t>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DA2B19" w:rsidRDefault="00997AB4">
      <w:pPr>
        <w:pStyle w:val="a3"/>
        <w:spacing w:before="2"/>
        <w:ind w:right="119"/>
      </w:pPr>
      <w:r>
        <w:t>Процесс</w:t>
      </w:r>
      <w:r>
        <w:t xml:space="preserve">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 с ТНР. Основной функциональной характеристикой парт</w:t>
      </w:r>
      <w:r>
        <w:t>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</w:t>
      </w:r>
    </w:p>
    <w:p w:rsidR="00DA2B19" w:rsidRDefault="00997AB4">
      <w:pPr>
        <w:pStyle w:val="a3"/>
        <w:ind w:right="123"/>
      </w:pPr>
      <w:r>
        <w:t xml:space="preserve">Для </w:t>
      </w:r>
      <w:r>
        <w:rPr>
          <w:i/>
        </w:rPr>
        <w:t>личностно-порождающего взаимодействия</w:t>
      </w:r>
      <w:r>
        <w:rPr>
          <w:i/>
        </w:rPr>
        <w:t xml:space="preserve"> </w:t>
      </w:r>
      <w:r>
        <w:t>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индивидуальные особенности ребенка, его характер, привычки, интересы, п</w:t>
      </w:r>
      <w:r>
        <w:t>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</w:t>
      </w:r>
      <w:r>
        <w:t>нижая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DA2B19" w:rsidRDefault="00997AB4">
      <w:pPr>
        <w:pStyle w:val="a3"/>
        <w:spacing w:before="1"/>
        <w:ind w:right="124"/>
      </w:pPr>
      <w:r>
        <w:t>В области социально-коммуникативного развития основным</w:t>
      </w:r>
      <w:r>
        <w:t>и задачами образовательной деятельности являются создание условий для дальнейшего развития общения ребенка со взрослыми и с другими детьми.</w:t>
      </w:r>
    </w:p>
    <w:p w:rsidR="00DA2B19" w:rsidRDefault="00997AB4">
      <w:pPr>
        <w:pStyle w:val="a3"/>
        <w:ind w:right="120"/>
      </w:pPr>
      <w:r>
        <w:t>С этой целью много внимания уделяется стимулированию ребенка к общению на основе понимания речи и собственно речевом</w:t>
      </w:r>
      <w:r>
        <w:t>у общению ребенка. Взрослые играют с ребенком с ТНР, используя различные предметы, речевые и жестовые игры при этом активные действия ребенка и взрослого чередуются; показывает образцы действий с предметами; создает предметно-развивающую среду для самостоя</w:t>
      </w:r>
      <w:r>
        <w:t>тельной игры-исследования; поддерживает инициативу ребенка в общении и предметно- манипулятивной активности, поощряет его</w:t>
      </w:r>
      <w:r>
        <w:rPr>
          <w:spacing w:val="-5"/>
        </w:rPr>
        <w:t xml:space="preserve"> </w:t>
      </w:r>
      <w:r>
        <w:t>действия.</w:t>
      </w:r>
    </w:p>
    <w:p w:rsidR="00DA2B19" w:rsidRDefault="00997AB4">
      <w:pPr>
        <w:pStyle w:val="a3"/>
        <w:spacing w:before="1"/>
        <w:ind w:right="123"/>
      </w:pPr>
      <w:r>
        <w:t>Взрослый способствует развитию у ребенка интереса и доброжелательного отношения к другим детям: создает безопасное пространс</w:t>
      </w:r>
      <w:r>
        <w:t>тво для взаимодействия детей, насыщая его разнообразными предметами, наблюдает за активностью детей в этом пространстве, поощряет проявление интереса детей друг к другу и просоциальное поведение, называя детей по имени, комментируя (вербализируя)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4" w:firstLine="0"/>
      </w:pPr>
      <w:r>
        <w:lastRenderedPageBreak/>
        <w:t>происходящее. Особое значение в этом возрасте приобретает вербализация  различных чувств детей, возникающих в процессе взаимодействия: радости, злости, огорчения, боли и т. п., которые появляются в социальных ситуациях. Взрослый продолжа</w:t>
      </w:r>
      <w:r>
        <w:t>ет поддерживать стремление ребенка к самостоятельности в различных повседневных ситуациях и при овладении навыками самообслуживания.</w:t>
      </w:r>
    </w:p>
    <w:p w:rsidR="00DA2B19" w:rsidRDefault="00997AB4">
      <w:pPr>
        <w:pStyle w:val="a3"/>
        <w:spacing w:before="3"/>
        <w:ind w:right="121"/>
      </w:pPr>
      <w:r>
        <w:t>Педагоги предоставляют детям с ТНР возможность выражать свои переживания, чувства, взгляды, убеждения и выбирать способы их</w:t>
      </w:r>
      <w:r>
        <w:t xml:space="preserve"> выражения, исходя из имеющегося у них опыта, в том числе средств речевой коммуникации. Эти возможности свободного самовыражения играют ключевую роль в развитии речи и коммуникативных способностей, расширяют словарный запас и умение логично и связно выража</w:t>
      </w:r>
      <w:r>
        <w:t>ть свои мысли, развивают готовность принятия на себя ответственности в соответствии с уровнем</w:t>
      </w:r>
      <w:r>
        <w:rPr>
          <w:spacing w:val="-6"/>
        </w:rPr>
        <w:t xml:space="preserve"> </w:t>
      </w:r>
      <w:r>
        <w:t>развития.</w:t>
      </w:r>
    </w:p>
    <w:p w:rsidR="00DA2B19" w:rsidRDefault="00997AB4">
      <w:pPr>
        <w:pStyle w:val="a3"/>
        <w:spacing w:before="1"/>
        <w:ind w:right="122"/>
      </w:pPr>
      <w:r>
        <w:t>Взрослые способствуют развитию у детей социальных навыков: при возникновении конфликтных ситуаций не вмешиваются, позволяя детям решить конфликт самостоятельно и помогая им только в случае необходимости. В различных социальных ситуациях дети учатся договар</w:t>
      </w:r>
      <w:r>
        <w:t>иваться, соблюдать очередность, устанавливать новые контакты.</w:t>
      </w:r>
    </w:p>
    <w:p w:rsidR="00DA2B19" w:rsidRDefault="00997AB4">
      <w:pPr>
        <w:pStyle w:val="a3"/>
        <w:ind w:right="125"/>
      </w:pPr>
      <w:r>
        <w:t>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и/или повседневных ситуациях;</w:t>
      </w:r>
      <w:r>
        <w:t xml:space="preserve"> в случае возникающих между детьми конфликтов не спешит вмешиваться; обращает внимание детей на чувства, которые появляются у них в процессе социального взаимодействия; утешает детей в случае обиды и обращает внимание на то, что определенные действия могут</w:t>
      </w:r>
      <w:r>
        <w:t xml:space="preserve"> вызывать обиду.</w:t>
      </w:r>
    </w:p>
    <w:p w:rsidR="00DA2B19" w:rsidRDefault="00997AB4">
      <w:pPr>
        <w:pStyle w:val="a3"/>
        <w:ind w:right="119"/>
      </w:pPr>
      <w:r>
        <w:t>В сфере развития игровой деятельности педагоги создают условия для свободной игры детей, организуют и поощряют участие детей с ТНР в дидактических и творческих играх и других игровых формах; поддерживают творческую импровизацию в игре. У д</w:t>
      </w:r>
      <w:r>
        <w:t>етей развивают стремление играть вместе со взрослыми и с другими детьми на основе личных симпатий. Детей знакомят с адекватным использованием игрушек, в соответствии с их функциональным назначением, воспитывая у них умение соблюдать в игре элементарные пра</w:t>
      </w:r>
      <w:r>
        <w:t>вила поведения и взаимодействия на основе игрового сюжета. Взрослые обучают детей с ТНР использовать речевые и неречевые средства общения в процессе игрового взаимодействия. Активно поощряется желание детей самостоятельно играть в знакомые игры. Взрослые с</w:t>
      </w:r>
      <w:r>
        <w:t xml:space="preserve">тимулируют желание детей отражать в играх свой жизненный опыт, включаться в различные игры и игровые ситуации по просьбе взрослого, других детей или самостоятельно, расширяя их возможности использовать приобретенные игровые умения в новой игре. Используют </w:t>
      </w:r>
      <w:r>
        <w:t xml:space="preserve">дидактические </w:t>
      </w:r>
      <w:r>
        <w:rPr>
          <w:spacing w:val="3"/>
        </w:rPr>
        <w:t xml:space="preserve">игры </w:t>
      </w:r>
      <w:r>
        <w:t>и игровые приемы в разных видах деятельности и при выполнении режимных моментов.</w:t>
      </w:r>
    </w:p>
    <w:p w:rsidR="00DA2B19" w:rsidRDefault="00997AB4">
      <w:pPr>
        <w:pStyle w:val="a3"/>
        <w:spacing w:before="2"/>
        <w:ind w:right="125"/>
      </w:pPr>
      <w:r>
        <w:t>Овладение речью (диалогической и монологической) детьми с ТНР не является изолированным процессом, оно происходит естественным образом в процессе коммуникации: во время обсуждения детьми (между собой или со взрослыми) содержания, которое их интересует, дей</w:t>
      </w:r>
      <w:r>
        <w:t>ствий, в которые они вовлечены. Таким образом, стимулирование речевого развития является сквозным принципом ежедневной педагогической деятельности во всех образовательных областях.</w:t>
      </w:r>
    </w:p>
    <w:p w:rsidR="00DA2B19" w:rsidRDefault="00997AB4">
      <w:pPr>
        <w:pStyle w:val="a3"/>
        <w:spacing w:line="242" w:lineRule="auto"/>
        <w:ind w:right="117"/>
      </w:pPr>
      <w:r>
        <w:t>Ребенок учится брать на себя ответственность за свои решения и поступки. Ве</w:t>
      </w:r>
      <w:r>
        <w:t>дь взрослый везде, где это возможно, предоставляет ребенку право выбора того</w:t>
      </w:r>
      <w:r>
        <w:rPr>
          <w:spacing w:val="-28"/>
        </w:rPr>
        <w:t xml:space="preserve"> </w:t>
      </w:r>
      <w:r>
        <w:t>или</w:t>
      </w:r>
    </w:p>
    <w:p w:rsidR="00DA2B19" w:rsidRDefault="00DA2B19">
      <w:pPr>
        <w:spacing w:line="242" w:lineRule="auto"/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31" w:firstLine="0"/>
      </w:pPr>
      <w:r>
        <w:lastRenderedPageBreak/>
        <w:t xml:space="preserve">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</w:t>
      </w:r>
      <w:r>
        <w:t>как следствие, чувства ответственности за свой</w:t>
      </w:r>
      <w:r>
        <w:rPr>
          <w:spacing w:val="9"/>
        </w:rPr>
        <w:t xml:space="preserve"> </w:t>
      </w:r>
      <w:r>
        <w:t>выбор.</w:t>
      </w:r>
    </w:p>
    <w:p w:rsidR="00DA2B19" w:rsidRDefault="00997AB4">
      <w:pPr>
        <w:pStyle w:val="a3"/>
        <w:spacing w:before="1"/>
        <w:ind w:right="118"/>
      </w:pPr>
      <w:r>
        <w:t xml:space="preserve">Ребенок приучается думать самостоятельно, поскольку взрослые не  навязывают ему своего решения, а способствуют тому, чтобы он принял собственное. Ребенок учится адекватно выражать свои чувства. Помогая </w:t>
      </w:r>
      <w:r>
        <w:t>ребенку осознать свои переживания, выразить их словами, взрослые содействуют формированию у него умения проявлять чувства социально приемлемыми</w:t>
      </w:r>
      <w:r>
        <w:rPr>
          <w:spacing w:val="-2"/>
        </w:rPr>
        <w:t xml:space="preserve"> </w:t>
      </w:r>
      <w:r>
        <w:t>способами.</w:t>
      </w:r>
    </w:p>
    <w:p w:rsidR="00DA2B19" w:rsidRDefault="00997AB4">
      <w:pPr>
        <w:pStyle w:val="a3"/>
        <w:spacing w:before="3"/>
        <w:ind w:right="120"/>
      </w:pPr>
      <w:r>
        <w:t>Ребенок учится понимать других и сочувствовать им, потому что получает этот опыт из общения со взросл</w:t>
      </w:r>
      <w:r>
        <w:t>ыми и переносит его на других людей.</w:t>
      </w:r>
    </w:p>
    <w:p w:rsidR="00DA2B19" w:rsidRDefault="00997AB4">
      <w:pPr>
        <w:spacing w:line="296" w:lineRule="exact"/>
        <w:ind w:left="930"/>
        <w:jc w:val="both"/>
        <w:rPr>
          <w:i/>
          <w:sz w:val="26"/>
        </w:rPr>
      </w:pPr>
      <w:r>
        <w:rPr>
          <w:i/>
          <w:sz w:val="26"/>
        </w:rPr>
        <w:t>Характер взаимодействия с другими детьми</w:t>
      </w:r>
    </w:p>
    <w:p w:rsidR="00DA2B19" w:rsidRDefault="00997AB4">
      <w:pPr>
        <w:pStyle w:val="a3"/>
        <w:ind w:right="120"/>
      </w:pPr>
      <w:r>
        <w:t>Речевое развитие ребенка связано с умением вступать в коммуникацию с другими людьми, в том числе и со сверстниками, умением слушать, воспринимать речь говорящего и реагировать на</w:t>
      </w:r>
      <w:r>
        <w:t xml:space="preserve"> нее собственным откликом, адекватными эмоциями, то есть тесно связано с социально-коммуникативным развитием. Полноценное речевое развитие помогает дошкольнику устанавливать контакты, делиться впечатлениями с другими детьми. Оно способствует взаимопонимани</w:t>
      </w:r>
      <w:r>
        <w:t>ю, разрешению конфликтных ситуаций между детьми, регулированию речевых действий. Речь как важнейшее средство общения позволяет каждому ребенку участвовать в беседах, играх, проектах, спектаклях, занятиях и др., проявляя при этом свою</w:t>
      </w:r>
      <w:r>
        <w:rPr>
          <w:spacing w:val="-1"/>
        </w:rPr>
        <w:t xml:space="preserve"> </w:t>
      </w:r>
      <w:r>
        <w:t>индивидуальность.</w:t>
      </w:r>
    </w:p>
    <w:p w:rsidR="00DA2B19" w:rsidRDefault="00997AB4">
      <w:pPr>
        <w:pStyle w:val="a3"/>
        <w:spacing w:before="1"/>
        <w:ind w:right="126"/>
      </w:pPr>
      <w:r>
        <w:t>Если</w:t>
      </w:r>
      <w:r>
        <w:t xml:space="preserve"> дети с нормальным речевым развитием в 3-4 года начинают чаще и охотнее вступать в общение со сверстниками ради участия в общей игре или продуктивной деятельности, то для детей с ТНР это является достаточно сложным.</w:t>
      </w:r>
    </w:p>
    <w:p w:rsidR="00DA2B19" w:rsidRDefault="00997AB4">
      <w:pPr>
        <w:pStyle w:val="a3"/>
        <w:spacing w:before="1"/>
        <w:ind w:right="123"/>
      </w:pPr>
      <w:r>
        <w:t>У детей младшего возраста с ТНР можно на</w:t>
      </w:r>
      <w:r>
        <w:t xml:space="preserve">блюдать желание вступать в контакт со сверстниками, но </w:t>
      </w:r>
      <w:r>
        <w:rPr>
          <w:spacing w:val="-3"/>
        </w:rPr>
        <w:t xml:space="preserve">им, </w:t>
      </w:r>
      <w:r>
        <w:t>в силу речевого нарушения, трудно, а часто, недоступно, даже элементарное ситуативно-деловое общение, включающее умение слушать собеседника. Чаще всего, они могут только с помощью взрослого выходит</w:t>
      </w:r>
      <w:r>
        <w:t>ь из конфликтных ситуаций.</w:t>
      </w:r>
    </w:p>
    <w:p w:rsidR="00DA2B19" w:rsidRDefault="00997AB4">
      <w:pPr>
        <w:pStyle w:val="a3"/>
        <w:spacing w:before="3"/>
        <w:ind w:right="126"/>
      </w:pPr>
      <w:r>
        <w:t>Поэтому столь важно включать детей с ТНР в непосредственное игровое, предметно-практическое взаимодействие с другими детьми для преодоления их речевого и неречевого негативизма. На начальном этапе взаимодействия детей с ТНР очень</w:t>
      </w:r>
      <w:r>
        <w:t xml:space="preserve"> важна роль взрослого.</w:t>
      </w:r>
    </w:p>
    <w:p w:rsidR="00DA2B19" w:rsidRDefault="00997AB4">
      <w:pPr>
        <w:pStyle w:val="a3"/>
        <w:ind w:right="124"/>
      </w:pPr>
      <w:r>
        <w:t>У детей с ТНР среднего дошкольного возраста начинают формироваться взаимосвязанные стороны коммуникативной способности. Они проявляют желание вступать в контакт с другими детьми. Они уже бывают способные организовывать общение, включ</w:t>
      </w:r>
      <w:r>
        <w:t>ающее умение слушать сверстника, умение выходить из  конфликтных ситуаций. В определенном смысле дети с ТНР этого возраста начинают овладевать элементарными знаниями норм и правил, которым необходимо следовать при общении со сверстниками. Поэтому роль взро</w:t>
      </w:r>
      <w:r>
        <w:t>слого, являющегося коммуникатором, остается значительной и этот</w:t>
      </w:r>
      <w:r>
        <w:rPr>
          <w:spacing w:val="1"/>
        </w:rPr>
        <w:t xml:space="preserve"> </w:t>
      </w:r>
      <w:r>
        <w:t>период.</w:t>
      </w:r>
    </w:p>
    <w:p w:rsidR="00DA2B19" w:rsidRDefault="00997AB4">
      <w:pPr>
        <w:spacing w:line="297" w:lineRule="exact"/>
        <w:ind w:left="930"/>
        <w:jc w:val="both"/>
        <w:rPr>
          <w:i/>
          <w:sz w:val="26"/>
        </w:rPr>
      </w:pPr>
      <w:r>
        <w:rPr>
          <w:i/>
          <w:sz w:val="26"/>
        </w:rPr>
        <w:t>Система отношений ребенка к миру, к другим людям, к себе самому</w:t>
      </w:r>
    </w:p>
    <w:p w:rsidR="00DA2B19" w:rsidRDefault="00997AB4">
      <w:pPr>
        <w:pStyle w:val="a3"/>
        <w:ind w:right="122"/>
      </w:pPr>
      <w:r>
        <w:t xml:space="preserve">Важным для определения показателей целостного развития ребенка с ТНР является то, как у ребенка формируются отношение к </w:t>
      </w:r>
      <w:r>
        <w:t>миру, к другим людям, к себе самому. Любые отклонения в формирующейся «картине мира» ребенка могут приводить к возможным отклонениям в развитии. Они могут свидетельствовать о нарушениях развития.</w:t>
      </w:r>
    </w:p>
    <w:p w:rsidR="00DA2B19" w:rsidRDefault="00997AB4">
      <w:pPr>
        <w:pStyle w:val="a3"/>
        <w:spacing w:before="2"/>
        <w:ind w:left="930" w:firstLine="0"/>
      </w:pPr>
      <w:r>
        <w:t>Исходя из того, что Программа строится на основе общих закономерностей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18" w:firstLine="0"/>
      </w:pPr>
      <w:r>
        <w:lastRenderedPageBreak/>
        <w:t>развития личности детей дошкольного возраста с учетом сензитивных периодов в развитии, важно соотнести наиболее значимые показатели развития, которые формируют систему</w:t>
      </w:r>
      <w:r>
        <w:t xml:space="preserve"> отношений ребенка к миру, к другим людям, к себе самому.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</w:t>
      </w:r>
      <w:r>
        <w:t>чий в условиях жизни и индивидуальных особенностей развития конкретного</w:t>
      </w:r>
      <w:r>
        <w:rPr>
          <w:spacing w:val="2"/>
        </w:rPr>
        <w:t xml:space="preserve"> </w:t>
      </w:r>
      <w:r>
        <w:t>ребенка.</w:t>
      </w:r>
    </w:p>
    <w:p w:rsidR="00DA2B19" w:rsidRDefault="00997AB4">
      <w:pPr>
        <w:pStyle w:val="a3"/>
        <w:spacing w:before="1"/>
        <w:ind w:right="125"/>
      </w:pPr>
      <w:r>
        <w:t xml:space="preserve">Взрослым важно наблюдать за ребенком, стремиться оказать ему помощь и поддержку при нарушениях, возникающих в этой системе отношений. Для детей с проблемами речевого развития </w:t>
      </w:r>
      <w:r>
        <w:t>наиболее характерными являются нарушения, связанные с вербализацией своих чувств, эмоций, пониманием особенностей эмоционального общения, общения на основе понимания речи, собственно речевого общения.</w:t>
      </w:r>
    </w:p>
    <w:p w:rsidR="00DA2B19" w:rsidRDefault="00997AB4">
      <w:pPr>
        <w:pStyle w:val="a3"/>
        <w:spacing w:before="1"/>
        <w:ind w:right="120"/>
      </w:pPr>
      <w:r>
        <w:t>В ходе эмоционального общения ребенка закладываются пот</w:t>
      </w:r>
      <w:r>
        <w:t>енциальные возможности дальнейшего его развития, создается основа для формирования таких личностных характеристик, как положительное самоощущение, инициативность, любознательность, доверие и доброжелательное отношение к окружающим людям.</w:t>
      </w:r>
    </w:p>
    <w:p w:rsidR="00DA2B19" w:rsidRDefault="00997AB4">
      <w:pPr>
        <w:pStyle w:val="a3"/>
        <w:ind w:right="126"/>
      </w:pPr>
      <w:r>
        <w:t>Для формирования с</w:t>
      </w:r>
      <w:r>
        <w:t>истемы отношений ребенка к миру, к другим людям, к себе самому значимо, чтобы ребенок проявлял настойчивость в достижении результата своих действий, проявлял самостоятельность в бытовых и игровых действиях, владел простейшими навыками самообслуживания.</w:t>
      </w:r>
    </w:p>
    <w:p w:rsidR="00DA2B19" w:rsidRDefault="00997AB4">
      <w:pPr>
        <w:pStyle w:val="a3"/>
        <w:ind w:right="121" w:firstLine="778"/>
      </w:pPr>
      <w:r>
        <w:t>Наи</w:t>
      </w:r>
      <w:r>
        <w:t>более сложной для ребенка с ТНР младшего дошкольного возраста является вербализация своих действий, речевое общение, поэтому столь важно, чтобы ребенок с ТНР воспринимал смыслы в различных ситуациях общения со взрослыми, активно подражал им в движениях и д</w:t>
      </w:r>
      <w:r>
        <w:t>ействиях, умел действовать согласованно.</w:t>
      </w:r>
    </w:p>
    <w:p w:rsidR="00DA2B19" w:rsidRDefault="00997AB4">
      <w:pPr>
        <w:pStyle w:val="a3"/>
        <w:ind w:right="120"/>
      </w:pPr>
      <w:r>
        <w:t>Необходимо стимулировать желание детей с ТНР во взаимодействии со взрослым проявлять интерес к сверстникам, наблюдать за их действиями и подражать им. Для формирования отношений ребенка к миру, к другим людям, к себ</w:t>
      </w:r>
      <w:r>
        <w:t>е важно чтобы взаимодействие с ровесниками было окрашено яркими эмоциями, в кратковременной игре он стремился воспроизводить действия взрослого, впервые осуществляя игровые замещения.</w:t>
      </w:r>
    </w:p>
    <w:p w:rsidR="00DA2B19" w:rsidRDefault="00997AB4">
      <w:pPr>
        <w:pStyle w:val="a3"/>
        <w:spacing w:before="1"/>
        <w:ind w:right="121"/>
      </w:pPr>
      <w:r>
        <w:t xml:space="preserve">Взрослые создают условия для того, чтобы окружающий мир был представлен </w:t>
      </w:r>
      <w:r>
        <w:t>ребенку с ТНР во всем его многообразии, а этому будет способствовать слушание стихов, песенок, коротких сказок, рассматривание картинок, слушание и движения под музыку. Для формирования «картины мира» ребенка важно, чтобы он проявлял эмоциональный отклик н</w:t>
      </w:r>
      <w:r>
        <w:t>а эстетические впечатления, охотно включался в продуктивные виды детской деятельности, проявлял двигательную активность.</w:t>
      </w:r>
    </w:p>
    <w:p w:rsidR="00DA2B19" w:rsidRDefault="00997AB4">
      <w:pPr>
        <w:pStyle w:val="a3"/>
        <w:spacing w:before="2"/>
        <w:ind w:right="116"/>
      </w:pPr>
      <w:r>
        <w:t>К концу дошкольного возраста происходят существенные изменения в эмоциональной сфере детей с ТНР. Продолжает развиваться способность де</w:t>
      </w:r>
      <w:r>
        <w:t>тей понимать эмоциональное состояние другого человека - сочувствие - даже тогда, когда они непосредственно не наблюдают его эмоциональных переживаний. К концу дошкольного возраста у них формируются обобщенные эмоциональные представления, что позволяет им п</w:t>
      </w:r>
      <w:r>
        <w:t>редвосхищать последствия своих действий. Это существенно влияет на эффективность произвольной регуляции поведения и речи. Благодаря таким изменениям в эмоциональной сфере поведение дошкольника с ТНР становится менее ситуативным и чаще выстраивается с учето</w:t>
      </w:r>
      <w:r>
        <w:t>м интересов и потребностей других людей.</w:t>
      </w:r>
    </w:p>
    <w:p w:rsidR="00DA2B19" w:rsidRDefault="00997AB4">
      <w:pPr>
        <w:pStyle w:val="a3"/>
        <w:spacing w:before="1"/>
        <w:ind w:left="930" w:firstLine="0"/>
      </w:pPr>
      <w:r>
        <w:t>В результате освоения Программы ребенок с ТНР, преодолевая речевые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17" w:firstLine="0"/>
      </w:pPr>
      <w:r>
        <w:lastRenderedPageBreak/>
        <w:t>нарушения</w:t>
      </w:r>
      <w:r>
        <w:rPr>
          <w:i/>
        </w:rPr>
        <w:t xml:space="preserve">, </w:t>
      </w:r>
      <w:r>
        <w:t>овладевает основными культурными способами деятельности, проявляет инициативу и самостоятельность в игре, общении, конс</w:t>
      </w:r>
      <w:r>
        <w:t>труировании и других видах детской активности. Способен выбирать себе род занятий, участников по совместной деятельности. Он положительно относится к миру, другим людям и самому себе, обладает чувством собственного достоинства. Активно взаимодействует со с</w:t>
      </w:r>
      <w:r>
        <w:t>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</w:t>
      </w:r>
      <w:r>
        <w:t>онфликты. Ребенок обладает воображением, которое реализуется  в разных видах деятельности и прежде всего в игре. Ребенок владеет разными формами и видами игры, различает условную и реальную ситуации, следует  игровым правилам. Он достаточно хорошо, при нео</w:t>
      </w:r>
      <w:r>
        <w:t>бходимости взаимодействуя со взрослым,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 в ситуации общения, может выделять звуки в словах, у ребе</w:t>
      </w:r>
      <w:r>
        <w:t>нка складываются предпосылки</w:t>
      </w:r>
      <w:r>
        <w:rPr>
          <w:spacing w:val="1"/>
        </w:rPr>
        <w:t xml:space="preserve"> </w:t>
      </w:r>
      <w:r>
        <w:t>грамотности.</w:t>
      </w:r>
    </w:p>
    <w:p w:rsidR="00DA2B19" w:rsidRDefault="00DA2B19">
      <w:pPr>
        <w:pStyle w:val="a3"/>
        <w:spacing w:before="7"/>
        <w:ind w:left="0" w:firstLine="0"/>
        <w:jc w:val="left"/>
      </w:pPr>
    </w:p>
    <w:p w:rsidR="00DA2B19" w:rsidRDefault="00997AB4">
      <w:pPr>
        <w:pStyle w:val="1"/>
        <w:numPr>
          <w:ilvl w:val="1"/>
          <w:numId w:val="43"/>
        </w:numPr>
        <w:tabs>
          <w:tab w:val="left" w:pos="1391"/>
        </w:tabs>
        <w:ind w:left="219" w:right="133" w:firstLine="710"/>
      </w:pPr>
      <w:bookmarkStart w:id="37" w:name="2.4._Взаимодействие_педагогического_колл"/>
      <w:bookmarkStart w:id="38" w:name="_bookmark18"/>
      <w:bookmarkEnd w:id="37"/>
      <w:bookmarkEnd w:id="38"/>
      <w:r>
        <w:t>Взаимодействие педагогического коллектива с семьями дошкольников с</w:t>
      </w:r>
      <w:r>
        <w:rPr>
          <w:spacing w:val="1"/>
        </w:rPr>
        <w:t xml:space="preserve"> </w:t>
      </w:r>
      <w:r>
        <w:t>ТНР</w:t>
      </w:r>
    </w:p>
    <w:p w:rsidR="00DA2B19" w:rsidRDefault="00997AB4">
      <w:pPr>
        <w:pStyle w:val="a3"/>
        <w:ind w:right="120"/>
      </w:pPr>
      <w:r>
        <w:t>Формирование базового доверия к миру, к людям, к себе – ключевая задача периода развития ребенка в период дошкольного возраста.</w:t>
      </w:r>
    </w:p>
    <w:p w:rsidR="00DA2B19" w:rsidRDefault="00997AB4">
      <w:pPr>
        <w:pStyle w:val="a3"/>
        <w:ind w:right="120"/>
      </w:pPr>
      <w:r>
        <w:t>С возрастом число близких взрослых увеличивается. В этих отношениях ребенок находит безопасность и признание, они вдохновляют его исследовать мир и быть открытым для нового. Значение установления и поддержки позитивных надежных отношений в контексте реализ</w:t>
      </w:r>
      <w:r>
        <w:t>ации Программы сохраняет свое значение на всех возрастных ступенях.</w:t>
      </w:r>
    </w:p>
    <w:p w:rsidR="00DA2B19" w:rsidRDefault="00997AB4">
      <w:pPr>
        <w:pStyle w:val="a3"/>
        <w:ind w:right="120"/>
      </w:pPr>
      <w:r>
        <w:t>Процесс становления полноценной личности ребенка происходит под влиянием различных факторов, первым и важнейшим из которых является семья. Именно родители, семья в целом, вырабатывают у де</w:t>
      </w:r>
      <w:r>
        <w:t>тей комплекс базовых социальных ценностей, ориентаций, потребностей, интересов и привычек.</w:t>
      </w:r>
    </w:p>
    <w:p w:rsidR="00DA2B19" w:rsidRDefault="00997AB4">
      <w:pPr>
        <w:pStyle w:val="a3"/>
        <w:ind w:right="120"/>
      </w:pPr>
      <w:r>
        <w:t>Семья – важнейший институт социализации личности. Именно в семье человек получает первый опыт социального взаимодействия. На протяжении какого-то времени семья вообщ</w:t>
      </w:r>
      <w:r>
        <w:t>е является для ребенка единственным местом получения такого опыта. Затем в жизнь человека включаются такие социальные институты, как детский сад, школа, улица. Однако и в это время семья остается одним из важнейших, а иногда и наиболее важным, фактором соц</w:t>
      </w:r>
      <w:r>
        <w:t xml:space="preserve">иализации личности. В этой </w:t>
      </w:r>
      <w:r>
        <w:rPr>
          <w:spacing w:val="2"/>
        </w:rPr>
        <w:t xml:space="preserve">связи </w:t>
      </w:r>
      <w:r>
        <w:t>изменяется и позиция ДОО в работе с</w:t>
      </w:r>
      <w:r>
        <w:rPr>
          <w:spacing w:val="7"/>
        </w:rPr>
        <w:t xml:space="preserve"> </w:t>
      </w:r>
      <w:r>
        <w:t>семьей.</w:t>
      </w:r>
    </w:p>
    <w:p w:rsidR="00DA2B19" w:rsidRDefault="00997AB4">
      <w:pPr>
        <w:pStyle w:val="a3"/>
        <w:ind w:right="118" w:firstLine="778"/>
      </w:pPr>
      <w:r>
        <w:t>Взаимодействие педагогов Организации с родителями направлено на повышение педагогической культуры родителей. Задача педагогов – активизировать роль родителей в воспитании и обучении ребенка, выработать единое и адекватное понимание проблем ребенка.</w:t>
      </w:r>
    </w:p>
    <w:p w:rsidR="00DA2B19" w:rsidRDefault="00997AB4">
      <w:pPr>
        <w:pStyle w:val="a3"/>
        <w:ind w:right="123"/>
      </w:pPr>
      <w:r>
        <w:t>Укрепле</w:t>
      </w:r>
      <w:r>
        <w:t>ние и развитие взаимодействия Организации и семьи обеспечивают благоприятные условия жизни и воспитания ребёнка, формирование основ полноценной, гармоничной личности. Главной ценностью педагогической культуры является ребенок — его развитие, образование, в</w:t>
      </w:r>
      <w:r>
        <w:t>оспитание, социальная защита и поддержка его достоинства и прав человека.</w:t>
      </w:r>
    </w:p>
    <w:p w:rsidR="00DA2B19" w:rsidRDefault="00997AB4">
      <w:pPr>
        <w:pStyle w:val="a3"/>
        <w:spacing w:line="242" w:lineRule="auto"/>
        <w:ind w:right="122"/>
      </w:pPr>
      <w:r>
        <w:t>Основной целью работы с родителями является обеспечение взаимодействия с семьей, вовлечение родителей в образовательный процесс для формирования у них</w:t>
      </w:r>
    </w:p>
    <w:p w:rsidR="00DA2B19" w:rsidRDefault="00DA2B19">
      <w:pPr>
        <w:spacing w:line="242" w:lineRule="auto"/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lastRenderedPageBreak/>
        <w:t xml:space="preserve">компетентной </w:t>
      </w:r>
      <w:r>
        <w:t>педагогической позиции по отношению к собственному ребенку.</w:t>
      </w:r>
    </w:p>
    <w:p w:rsidR="00DA2B19" w:rsidRDefault="00997AB4">
      <w:pPr>
        <w:pStyle w:val="a3"/>
        <w:spacing w:before="3" w:line="298" w:lineRule="exact"/>
        <w:ind w:left="930" w:firstLine="0"/>
      </w:pPr>
      <w:r>
        <w:t>Реализация цели обеспечивает решение следующих задач: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ind w:right="124" w:firstLine="710"/>
        <w:rPr>
          <w:sz w:val="26"/>
        </w:rPr>
      </w:pPr>
      <w:r>
        <w:rPr>
          <w:sz w:val="26"/>
        </w:rPr>
        <w:t>выработка у педагогов уважительного отношения к традициям семейного воспитания детей и признания приоритетности родительского права в вопросах</w:t>
      </w:r>
      <w:r>
        <w:rPr>
          <w:sz w:val="26"/>
        </w:rPr>
        <w:t xml:space="preserve">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spacing w:before="1" w:line="298" w:lineRule="exact"/>
        <w:ind w:left="1127" w:hanging="198"/>
        <w:rPr>
          <w:sz w:val="26"/>
        </w:rPr>
      </w:pPr>
      <w:r>
        <w:rPr>
          <w:sz w:val="26"/>
        </w:rPr>
        <w:t>вовлечение родителей в воспитательно-образовательный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процесс;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  <w:tab w:val="left" w:pos="2590"/>
          <w:tab w:val="left" w:pos="4408"/>
          <w:tab w:val="left" w:pos="5997"/>
          <w:tab w:val="left" w:pos="8054"/>
          <w:tab w:val="left" w:pos="8481"/>
        </w:tabs>
        <w:ind w:right="126" w:firstLine="710"/>
        <w:jc w:val="left"/>
        <w:rPr>
          <w:sz w:val="26"/>
        </w:rPr>
      </w:pPr>
      <w:r>
        <w:rPr>
          <w:sz w:val="26"/>
        </w:rPr>
        <w:t>внедрение</w:t>
      </w:r>
      <w:r>
        <w:rPr>
          <w:sz w:val="26"/>
        </w:rPr>
        <w:tab/>
        <w:t>эффективных</w:t>
      </w:r>
      <w:r>
        <w:rPr>
          <w:sz w:val="26"/>
        </w:rPr>
        <w:tab/>
        <w:t>технологий</w:t>
      </w:r>
      <w:r>
        <w:rPr>
          <w:sz w:val="26"/>
        </w:rPr>
        <w:tab/>
        <w:t>сотрудничества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pacing w:val="-3"/>
          <w:sz w:val="26"/>
        </w:rPr>
        <w:t xml:space="preserve">родителями, </w:t>
      </w:r>
      <w:r>
        <w:rPr>
          <w:sz w:val="26"/>
        </w:rPr>
        <w:t>активизация их участия в жизни</w:t>
      </w:r>
      <w:r>
        <w:rPr>
          <w:spacing w:val="5"/>
          <w:sz w:val="26"/>
        </w:rPr>
        <w:t xml:space="preserve"> </w:t>
      </w:r>
      <w:r>
        <w:rPr>
          <w:sz w:val="26"/>
        </w:rPr>
        <w:t>ДОО.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spacing w:before="1"/>
        <w:ind w:right="123" w:firstLine="710"/>
        <w:jc w:val="left"/>
        <w:rPr>
          <w:sz w:val="26"/>
        </w:rPr>
      </w:pPr>
      <w:r>
        <w:rPr>
          <w:sz w:val="26"/>
        </w:rPr>
        <w:t>создание активной информационно-развивающей среды, обеспечивающей единые подходы к развитию личности в семье и детском</w:t>
      </w:r>
      <w:r>
        <w:rPr>
          <w:spacing w:val="2"/>
          <w:sz w:val="26"/>
        </w:rPr>
        <w:t xml:space="preserve"> </w:t>
      </w:r>
      <w:r>
        <w:rPr>
          <w:sz w:val="26"/>
        </w:rPr>
        <w:t>коллективе;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spacing w:line="297" w:lineRule="exact"/>
        <w:ind w:left="1127" w:hanging="198"/>
        <w:jc w:val="left"/>
        <w:rPr>
          <w:sz w:val="26"/>
        </w:rPr>
      </w:pPr>
      <w:r>
        <w:rPr>
          <w:sz w:val="26"/>
        </w:rPr>
        <w:t>повышение родительской компетентности в вопросах воспитания и</w:t>
      </w:r>
      <w:r>
        <w:rPr>
          <w:spacing w:val="17"/>
          <w:sz w:val="26"/>
        </w:rPr>
        <w:t xml:space="preserve"> </w:t>
      </w:r>
      <w:r>
        <w:rPr>
          <w:sz w:val="26"/>
        </w:rPr>
        <w:t>обучения</w:t>
      </w:r>
    </w:p>
    <w:p w:rsidR="00DA2B19" w:rsidRDefault="00997AB4">
      <w:pPr>
        <w:pStyle w:val="a3"/>
        <w:spacing w:line="298" w:lineRule="exact"/>
        <w:ind w:firstLine="0"/>
        <w:jc w:val="left"/>
      </w:pPr>
      <w:r>
        <w:t>детей.</w:t>
      </w:r>
    </w:p>
    <w:p w:rsidR="00DA2B19" w:rsidRDefault="00997AB4">
      <w:pPr>
        <w:pStyle w:val="a3"/>
        <w:spacing w:before="3"/>
        <w:ind w:left="930" w:firstLine="0"/>
        <w:jc w:val="left"/>
      </w:pPr>
      <w:r>
        <w:t>Работа, обеспечивающая взаимодействие семьи и д</w:t>
      </w:r>
      <w:r>
        <w:t>ошкольной организации,</w:t>
      </w:r>
    </w:p>
    <w:p w:rsidR="00DA2B19" w:rsidRDefault="00997AB4">
      <w:pPr>
        <w:pStyle w:val="a3"/>
        <w:spacing w:line="297" w:lineRule="exact"/>
        <w:ind w:firstLine="0"/>
      </w:pPr>
      <w:r>
        <w:t>включает следующие направления: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ind w:right="120" w:firstLine="710"/>
        <w:rPr>
          <w:sz w:val="26"/>
        </w:rPr>
      </w:pPr>
      <w:r>
        <w:rPr>
          <w:b/>
          <w:sz w:val="26"/>
        </w:rPr>
        <w:t xml:space="preserve">аналитическое - </w:t>
      </w:r>
      <w:r>
        <w:rPr>
          <w:sz w:val="26"/>
        </w:rPr>
        <w:t>изучение семьи, выяснение образовательных потребностей ребёнка с ТНР и предпочтений родителей для согласования воспитательных воздействий на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ребенка;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ind w:right="115" w:firstLine="710"/>
        <w:rPr>
          <w:sz w:val="26"/>
        </w:rPr>
      </w:pPr>
      <w:r>
        <w:rPr>
          <w:b/>
          <w:sz w:val="26"/>
        </w:rPr>
        <w:t xml:space="preserve">коммуникативно-деятельностное - </w:t>
      </w:r>
      <w:r>
        <w:rPr>
          <w:sz w:val="26"/>
        </w:rPr>
        <w:t>нап</w:t>
      </w:r>
      <w:r>
        <w:rPr>
          <w:sz w:val="26"/>
        </w:rPr>
        <w:t>равлено на повышение педагогической культуры родителей; вовлечение родителей в воспитательно- образовательный процесс; создание активной развивающей среды, обеспечивающей единые подходы к развитию личности в семье и детском</w:t>
      </w:r>
      <w:r>
        <w:rPr>
          <w:spacing w:val="2"/>
          <w:sz w:val="26"/>
        </w:rPr>
        <w:t xml:space="preserve"> </w:t>
      </w:r>
      <w:r>
        <w:rPr>
          <w:sz w:val="26"/>
        </w:rPr>
        <w:t>коллективе.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ind w:right="118" w:firstLine="710"/>
        <w:rPr>
          <w:sz w:val="26"/>
        </w:rPr>
      </w:pPr>
      <w:r>
        <w:rPr>
          <w:b/>
          <w:sz w:val="26"/>
        </w:rPr>
        <w:t xml:space="preserve">информационное - </w:t>
      </w:r>
      <w:r>
        <w:rPr>
          <w:sz w:val="26"/>
        </w:rPr>
        <w:t>про</w:t>
      </w:r>
      <w:r>
        <w:rPr>
          <w:sz w:val="26"/>
        </w:rPr>
        <w:t>паганда и популяризация опыта деятельности ДОО; создание открытого информационного пространства (сайт ДОО, форум, группы в социальных сетях и</w:t>
      </w:r>
      <w:r>
        <w:rPr>
          <w:spacing w:val="4"/>
          <w:sz w:val="26"/>
        </w:rPr>
        <w:t xml:space="preserve"> </w:t>
      </w:r>
      <w:r>
        <w:rPr>
          <w:sz w:val="26"/>
        </w:rPr>
        <w:t>др.);</w:t>
      </w:r>
    </w:p>
    <w:p w:rsidR="00DA2B19" w:rsidRDefault="00997AB4">
      <w:pPr>
        <w:pStyle w:val="a3"/>
        <w:spacing w:before="1"/>
        <w:ind w:right="122"/>
      </w:pPr>
      <w:r>
        <w:t>Содержание направлений работы с семьёй может фиксироваться в АООП как в каждой из пяти образовательным облас</w:t>
      </w:r>
      <w:r>
        <w:t>тям, так и отдельным разделом, в котором раскрываются направления работы дошкольной образовательной организации с родителями.</w:t>
      </w:r>
    </w:p>
    <w:p w:rsidR="00DA2B19" w:rsidRDefault="00997AB4">
      <w:pPr>
        <w:pStyle w:val="a3"/>
        <w:spacing w:line="242" w:lineRule="auto"/>
        <w:ind w:right="127"/>
      </w:pPr>
      <w:r>
        <w:t>Необходимо указать в АООП планируемый результат работы с родителями, который может включать: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ind w:right="129" w:firstLine="710"/>
        <w:rPr>
          <w:sz w:val="26"/>
        </w:rPr>
      </w:pPr>
      <w:r>
        <w:rPr>
          <w:sz w:val="26"/>
        </w:rPr>
        <w:t>организацию преемственности в работе ДОО и семьи по вопросам оздоровления, досуга, обучения и</w:t>
      </w:r>
      <w:r>
        <w:rPr>
          <w:spacing w:val="8"/>
          <w:sz w:val="26"/>
        </w:rPr>
        <w:t xml:space="preserve"> </w:t>
      </w:r>
      <w:r>
        <w:rPr>
          <w:sz w:val="26"/>
        </w:rPr>
        <w:t>воспитания;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spacing w:line="297" w:lineRule="exact"/>
        <w:ind w:left="1127" w:hanging="198"/>
        <w:rPr>
          <w:sz w:val="26"/>
        </w:rPr>
      </w:pPr>
      <w:r>
        <w:rPr>
          <w:sz w:val="26"/>
        </w:rPr>
        <w:t>повышение уровня родительской компетентности;</w:t>
      </w:r>
    </w:p>
    <w:p w:rsidR="00DA2B19" w:rsidRDefault="00997AB4">
      <w:pPr>
        <w:pStyle w:val="a4"/>
        <w:numPr>
          <w:ilvl w:val="0"/>
          <w:numId w:val="33"/>
        </w:numPr>
        <w:tabs>
          <w:tab w:val="left" w:pos="1128"/>
        </w:tabs>
        <w:ind w:left="1127" w:hanging="198"/>
        <w:rPr>
          <w:sz w:val="26"/>
        </w:rPr>
      </w:pPr>
      <w:r>
        <w:rPr>
          <w:sz w:val="26"/>
        </w:rPr>
        <w:t>гармонизацию семейных детско-родительских отношений и</w:t>
      </w:r>
      <w:r>
        <w:rPr>
          <w:spacing w:val="7"/>
          <w:sz w:val="26"/>
        </w:rPr>
        <w:t xml:space="preserve"> </w:t>
      </w:r>
      <w:r>
        <w:rPr>
          <w:sz w:val="26"/>
        </w:rPr>
        <w:t>др.</w:t>
      </w:r>
    </w:p>
    <w:p w:rsidR="00DA2B19" w:rsidRDefault="00DA2B19">
      <w:pPr>
        <w:pStyle w:val="a3"/>
        <w:spacing w:before="1"/>
        <w:ind w:left="0" w:firstLine="0"/>
        <w:jc w:val="left"/>
      </w:pPr>
    </w:p>
    <w:p w:rsidR="00DA2B19" w:rsidRDefault="00997AB4">
      <w:pPr>
        <w:pStyle w:val="1"/>
        <w:numPr>
          <w:ilvl w:val="1"/>
          <w:numId w:val="43"/>
        </w:numPr>
        <w:tabs>
          <w:tab w:val="left" w:pos="1501"/>
        </w:tabs>
        <w:ind w:left="219" w:right="127" w:firstLine="710"/>
        <w:jc w:val="both"/>
      </w:pPr>
      <w:bookmarkStart w:id="39" w:name="2.5._Программа_коррекционной_работы_с_де"/>
      <w:bookmarkStart w:id="40" w:name="_bookmark19"/>
      <w:bookmarkEnd w:id="39"/>
      <w:bookmarkEnd w:id="40"/>
      <w:r>
        <w:t>Программа коррекционной работы с детьми с ТНР</w:t>
      </w:r>
      <w:r>
        <w:t xml:space="preserve"> (содержание образовательной деятельности по профессиональной коррекции нарушений развития детей (коррекционная программа))</w:t>
      </w:r>
    </w:p>
    <w:p w:rsidR="00DA2B19" w:rsidRDefault="00997AB4">
      <w:pPr>
        <w:pStyle w:val="a3"/>
        <w:spacing w:line="295" w:lineRule="exact"/>
        <w:ind w:left="930" w:firstLine="0"/>
      </w:pPr>
      <w:r>
        <w:t>Программа коррекционной работы обеспечивает: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325"/>
        </w:tabs>
        <w:spacing w:line="242" w:lineRule="auto"/>
        <w:ind w:right="122" w:firstLine="710"/>
        <w:rPr>
          <w:sz w:val="26"/>
        </w:rPr>
      </w:pPr>
      <w:r>
        <w:rPr>
          <w:sz w:val="26"/>
        </w:rPr>
        <w:t>выявление особых образовательных потребностей детей с ТНР, обусловленных недостатками в их психофизическом и речевом</w:t>
      </w:r>
      <w:r>
        <w:rPr>
          <w:spacing w:val="5"/>
          <w:sz w:val="26"/>
        </w:rPr>
        <w:t xml:space="preserve"> </w:t>
      </w:r>
      <w:r>
        <w:rPr>
          <w:sz w:val="26"/>
        </w:rPr>
        <w:t>развитии;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449"/>
        </w:tabs>
        <w:ind w:right="118" w:firstLine="710"/>
        <w:rPr>
          <w:sz w:val="26"/>
        </w:rPr>
      </w:pPr>
      <w:r>
        <w:rPr>
          <w:sz w:val="26"/>
        </w:rPr>
        <w:t>осуществление индивидуально-ориентированной психолого-медико- педагогической помощи воспитанникам с ТНР с учетом их психофизическ</w:t>
      </w:r>
      <w:r>
        <w:rPr>
          <w:sz w:val="26"/>
        </w:rPr>
        <w:t>ого, речевого развития, индивидуальных возможностей и в соответствии с рекомендациями психолого-медико-педагогической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комиссии;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286"/>
        </w:tabs>
        <w:ind w:right="123" w:firstLine="710"/>
        <w:rPr>
          <w:sz w:val="26"/>
        </w:rPr>
      </w:pPr>
      <w:r>
        <w:rPr>
          <w:sz w:val="26"/>
        </w:rPr>
        <w:t>возможность освоения детьми с ТНР адаптированной основной образовательной программы дошкольного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образования.</w:t>
      </w:r>
    </w:p>
    <w:p w:rsidR="00DA2B19" w:rsidRDefault="00997AB4">
      <w:pPr>
        <w:pStyle w:val="a3"/>
        <w:ind w:left="930" w:firstLine="0"/>
      </w:pPr>
      <w:r>
        <w:t>Задачи программы: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4"/>
        <w:numPr>
          <w:ilvl w:val="1"/>
          <w:numId w:val="34"/>
        </w:numPr>
        <w:tabs>
          <w:tab w:val="left" w:pos="1296"/>
        </w:tabs>
        <w:spacing w:before="67" w:line="242" w:lineRule="auto"/>
        <w:ind w:right="118" w:firstLine="710"/>
        <w:rPr>
          <w:sz w:val="26"/>
        </w:rPr>
      </w:pPr>
      <w:r>
        <w:rPr>
          <w:sz w:val="26"/>
        </w:rPr>
        <w:lastRenderedPageBreak/>
        <w:t>определение особых образовательных потребностей детей с ТНР, обусловленных уровнем их речевого развития и степенью выраженности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нарушения;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157"/>
        </w:tabs>
        <w:ind w:right="132" w:firstLine="710"/>
        <w:rPr>
          <w:sz w:val="26"/>
        </w:rPr>
      </w:pPr>
      <w:r>
        <w:rPr>
          <w:sz w:val="26"/>
        </w:rPr>
        <w:t>коррекция речевых нарушений на основе координации педагогических, психологических и медицинских ср</w:t>
      </w:r>
      <w:r>
        <w:rPr>
          <w:sz w:val="26"/>
        </w:rPr>
        <w:t>едств</w:t>
      </w:r>
      <w:r>
        <w:rPr>
          <w:spacing w:val="6"/>
          <w:sz w:val="26"/>
        </w:rPr>
        <w:t xml:space="preserve"> </w:t>
      </w:r>
      <w:r>
        <w:rPr>
          <w:sz w:val="26"/>
        </w:rPr>
        <w:t>воздействия;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085"/>
        </w:tabs>
        <w:ind w:right="116" w:firstLine="710"/>
        <w:rPr>
          <w:sz w:val="26"/>
        </w:rPr>
      </w:pPr>
      <w:r>
        <w:rPr>
          <w:sz w:val="26"/>
        </w:rPr>
        <w:t>оказание родителям (законным представителям) детей с ТНР консультативной и методической помощи по особенностям развития детей с ТНР и направлениям коррекционного воздействия.</w:t>
      </w:r>
    </w:p>
    <w:p w:rsidR="00DA2B19" w:rsidRDefault="00997AB4">
      <w:pPr>
        <w:pStyle w:val="a3"/>
        <w:ind w:left="930" w:firstLine="0"/>
      </w:pPr>
      <w:r>
        <w:t>Программа коррекционной работы предусматривает: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248"/>
        </w:tabs>
        <w:ind w:right="120" w:firstLine="710"/>
        <w:rPr>
          <w:sz w:val="26"/>
        </w:rPr>
      </w:pPr>
      <w:r>
        <w:rPr>
          <w:sz w:val="26"/>
        </w:rPr>
        <w:t>проведение инд</w:t>
      </w:r>
      <w:r>
        <w:rPr>
          <w:sz w:val="26"/>
        </w:rPr>
        <w:t>ивидуальной и подгрупповой логопедической работы, обеспечивающей удовлетворение особых образовательных потребностей детей с ТНР с целью преодоления неречевых и речевых</w:t>
      </w:r>
      <w:r>
        <w:rPr>
          <w:spacing w:val="2"/>
          <w:sz w:val="26"/>
        </w:rPr>
        <w:t xml:space="preserve"> </w:t>
      </w:r>
      <w:r>
        <w:rPr>
          <w:sz w:val="26"/>
        </w:rPr>
        <w:t>расстройств;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152"/>
        </w:tabs>
        <w:ind w:right="125" w:firstLine="710"/>
        <w:rPr>
          <w:sz w:val="26"/>
        </w:rPr>
      </w:pPr>
      <w:r>
        <w:rPr>
          <w:sz w:val="26"/>
        </w:rPr>
        <w:t>достижение уровня речевого развития, оптимального для ребёнка, и обеспечива</w:t>
      </w:r>
      <w:r>
        <w:rPr>
          <w:sz w:val="26"/>
        </w:rPr>
        <w:t>ющего возможность использования освоенных умений и навыков в разных видах детской деятельности и в различных коммуникативных</w:t>
      </w:r>
      <w:r>
        <w:rPr>
          <w:spacing w:val="4"/>
          <w:sz w:val="26"/>
        </w:rPr>
        <w:t xml:space="preserve"> </w:t>
      </w:r>
      <w:r>
        <w:rPr>
          <w:sz w:val="26"/>
        </w:rPr>
        <w:t>ситуациях;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157"/>
        </w:tabs>
        <w:spacing w:line="242" w:lineRule="auto"/>
        <w:ind w:right="133" w:firstLine="710"/>
        <w:rPr>
          <w:sz w:val="26"/>
        </w:rPr>
      </w:pPr>
      <w:r>
        <w:rPr>
          <w:sz w:val="26"/>
        </w:rPr>
        <w:t>обеспечение коррекционной направленности при реализации содержания образовательных областей и воспитательных</w:t>
      </w:r>
      <w:r>
        <w:rPr>
          <w:spacing w:val="5"/>
          <w:sz w:val="26"/>
        </w:rPr>
        <w:t xml:space="preserve"> </w:t>
      </w:r>
      <w:r>
        <w:rPr>
          <w:sz w:val="26"/>
        </w:rPr>
        <w:t>мероприятий</w:t>
      </w:r>
      <w:r>
        <w:rPr>
          <w:sz w:val="26"/>
        </w:rPr>
        <w:t>;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089"/>
        </w:tabs>
        <w:ind w:right="119" w:firstLine="710"/>
        <w:rPr>
          <w:sz w:val="26"/>
        </w:rPr>
      </w:pPr>
      <w:r>
        <w:rPr>
          <w:sz w:val="26"/>
        </w:rPr>
        <w:t>психолого-педагогическое сопровождение семьи  (законных представителей) с целью ее активного включения в коррекционно-развивающую работу с детьми; организацию партнерских отношений с родителями (законными</w:t>
      </w:r>
      <w:r>
        <w:rPr>
          <w:spacing w:val="-14"/>
          <w:sz w:val="26"/>
        </w:rPr>
        <w:t xml:space="preserve"> </w:t>
      </w:r>
      <w:r>
        <w:rPr>
          <w:sz w:val="26"/>
        </w:rPr>
        <w:t>представителями).</w:t>
      </w:r>
    </w:p>
    <w:p w:rsidR="00DA2B19" w:rsidRDefault="00997AB4">
      <w:pPr>
        <w:ind w:left="219" w:right="131" w:firstLine="710"/>
        <w:jc w:val="both"/>
        <w:rPr>
          <w:sz w:val="26"/>
        </w:rPr>
      </w:pPr>
      <w:r>
        <w:rPr>
          <w:i/>
          <w:sz w:val="26"/>
        </w:rPr>
        <w:t xml:space="preserve">Коррекционно-развивающая работа </w:t>
      </w:r>
      <w:r>
        <w:rPr>
          <w:sz w:val="26"/>
        </w:rPr>
        <w:t>всех педагогических работников дошкольной образовательной организации включает: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094"/>
        </w:tabs>
        <w:ind w:right="115" w:firstLine="710"/>
        <w:rPr>
          <w:sz w:val="26"/>
        </w:rPr>
      </w:pPr>
      <w:r>
        <w:rPr>
          <w:sz w:val="26"/>
        </w:rPr>
        <w:t>системное и разностороннее развитие речи и коррекцию речевых расстройств (с учетом уровня речевого развития, механизма, структуры речевого дефек</w:t>
      </w:r>
      <w:r>
        <w:rPr>
          <w:sz w:val="26"/>
        </w:rPr>
        <w:t>та у детей  с</w:t>
      </w:r>
      <w:r>
        <w:rPr>
          <w:spacing w:val="1"/>
          <w:sz w:val="26"/>
        </w:rPr>
        <w:t xml:space="preserve"> </w:t>
      </w:r>
      <w:r>
        <w:rPr>
          <w:sz w:val="26"/>
        </w:rPr>
        <w:t>ТНР);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085"/>
        </w:tabs>
        <w:spacing w:line="298" w:lineRule="exact"/>
        <w:ind w:left="1084" w:hanging="155"/>
        <w:rPr>
          <w:sz w:val="26"/>
        </w:rPr>
      </w:pPr>
      <w:r>
        <w:rPr>
          <w:sz w:val="26"/>
        </w:rPr>
        <w:t>социально-коммуникативное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развитие;</w:t>
      </w:r>
    </w:p>
    <w:p w:rsidR="00DA2B19" w:rsidRDefault="00997AB4">
      <w:pPr>
        <w:pStyle w:val="a4"/>
        <w:numPr>
          <w:ilvl w:val="1"/>
          <w:numId w:val="34"/>
        </w:numPr>
        <w:tabs>
          <w:tab w:val="left" w:pos="1094"/>
        </w:tabs>
        <w:spacing w:line="298" w:lineRule="exact"/>
        <w:ind w:left="1093" w:hanging="164"/>
        <w:jc w:val="left"/>
        <w:rPr>
          <w:sz w:val="26"/>
        </w:rPr>
      </w:pPr>
      <w:r>
        <w:rPr>
          <w:sz w:val="26"/>
        </w:rPr>
        <w:t>развитие и коррекцию сенсорных, моторных, психических функций у детей</w:t>
      </w:r>
      <w:r>
        <w:rPr>
          <w:spacing w:val="5"/>
          <w:sz w:val="26"/>
        </w:rPr>
        <w:t xml:space="preserve"> </w:t>
      </w:r>
      <w:r>
        <w:rPr>
          <w:sz w:val="26"/>
        </w:rPr>
        <w:t>с</w:t>
      </w:r>
    </w:p>
    <w:p w:rsidR="00DA2B19" w:rsidRDefault="00DA2B19">
      <w:pPr>
        <w:spacing w:line="298" w:lineRule="exact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line="293" w:lineRule="exact"/>
        <w:ind w:firstLine="0"/>
        <w:jc w:val="left"/>
      </w:pPr>
      <w:r>
        <w:rPr>
          <w:w w:val="95"/>
        </w:rPr>
        <w:lastRenderedPageBreak/>
        <w:t>ТНР;</w:t>
      </w:r>
    </w:p>
    <w:p w:rsidR="00DA2B19" w:rsidRDefault="00997AB4">
      <w:pPr>
        <w:pStyle w:val="a3"/>
        <w:spacing w:before="4"/>
        <w:ind w:left="0" w:firstLine="0"/>
        <w:jc w:val="left"/>
        <w:rPr>
          <w:sz w:val="25"/>
        </w:rPr>
      </w:pPr>
      <w:r>
        <w:br w:type="column"/>
      </w:r>
    </w:p>
    <w:p w:rsidR="00DA2B19" w:rsidRDefault="00997AB4">
      <w:pPr>
        <w:pStyle w:val="a4"/>
        <w:numPr>
          <w:ilvl w:val="0"/>
          <w:numId w:val="32"/>
        </w:numPr>
        <w:tabs>
          <w:tab w:val="left" w:pos="263"/>
        </w:tabs>
        <w:spacing w:before="1" w:line="298" w:lineRule="exact"/>
        <w:ind w:hanging="155"/>
        <w:jc w:val="left"/>
        <w:rPr>
          <w:sz w:val="26"/>
        </w:rPr>
      </w:pPr>
      <w:r>
        <w:rPr>
          <w:sz w:val="26"/>
        </w:rPr>
        <w:t>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развитие,</w:t>
      </w:r>
    </w:p>
    <w:p w:rsidR="00DA2B19" w:rsidRDefault="00997AB4">
      <w:pPr>
        <w:pStyle w:val="a4"/>
        <w:numPr>
          <w:ilvl w:val="0"/>
          <w:numId w:val="32"/>
        </w:numPr>
        <w:tabs>
          <w:tab w:val="left" w:pos="263"/>
        </w:tabs>
        <w:spacing w:line="298" w:lineRule="exact"/>
        <w:ind w:hanging="155"/>
        <w:jc w:val="left"/>
        <w:rPr>
          <w:sz w:val="26"/>
        </w:rPr>
      </w:pPr>
      <w:r>
        <w:rPr>
          <w:sz w:val="26"/>
        </w:rPr>
        <w:t>развитие высших психических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функций;</w:t>
      </w:r>
    </w:p>
    <w:p w:rsidR="00DA2B19" w:rsidRDefault="00997AB4">
      <w:pPr>
        <w:pStyle w:val="a4"/>
        <w:numPr>
          <w:ilvl w:val="0"/>
          <w:numId w:val="32"/>
        </w:numPr>
        <w:tabs>
          <w:tab w:val="left" w:pos="297"/>
        </w:tabs>
        <w:spacing w:before="3"/>
        <w:ind w:left="296" w:hanging="189"/>
        <w:jc w:val="left"/>
        <w:rPr>
          <w:sz w:val="26"/>
        </w:rPr>
      </w:pPr>
      <w:r>
        <w:rPr>
          <w:sz w:val="26"/>
        </w:rPr>
        <w:t>коррекцию</w:t>
      </w:r>
      <w:r>
        <w:rPr>
          <w:spacing w:val="30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3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3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40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34"/>
          <w:sz w:val="26"/>
        </w:rPr>
        <w:t xml:space="preserve"> </w:t>
      </w:r>
      <w:r>
        <w:rPr>
          <w:sz w:val="26"/>
        </w:rPr>
        <w:t>-</w:t>
      </w:r>
      <w:r>
        <w:rPr>
          <w:spacing w:val="32"/>
          <w:sz w:val="26"/>
        </w:rPr>
        <w:t xml:space="preserve"> </w:t>
      </w:r>
      <w:r>
        <w:rPr>
          <w:sz w:val="26"/>
        </w:rPr>
        <w:t>волевой</w:t>
      </w:r>
      <w:r>
        <w:rPr>
          <w:spacing w:val="28"/>
          <w:sz w:val="26"/>
        </w:rPr>
        <w:t xml:space="preserve"> </w:t>
      </w:r>
      <w:r>
        <w:rPr>
          <w:sz w:val="26"/>
        </w:rPr>
        <w:t>сферы</w:t>
      </w:r>
      <w:r>
        <w:rPr>
          <w:spacing w:val="31"/>
          <w:sz w:val="26"/>
        </w:rPr>
        <w:t xml:space="preserve"> </w:t>
      </w:r>
      <w:r>
        <w:rPr>
          <w:sz w:val="26"/>
        </w:rPr>
        <w:t>с</w:t>
      </w:r>
    </w:p>
    <w:p w:rsidR="00DA2B19" w:rsidRDefault="00DA2B19">
      <w:pPr>
        <w:rPr>
          <w:sz w:val="26"/>
        </w:rPr>
        <w:sectPr w:rsidR="00DA2B19">
          <w:type w:val="continuous"/>
          <w:pgSz w:w="11910" w:h="16840"/>
          <w:pgMar w:top="1340" w:right="440" w:bottom="280" w:left="1480" w:header="720" w:footer="720" w:gutter="0"/>
          <w:cols w:num="2" w:space="720" w:equalWidth="0">
            <w:col w:w="782" w:space="40"/>
            <w:col w:w="9168"/>
          </w:cols>
        </w:sectPr>
      </w:pPr>
    </w:p>
    <w:p w:rsidR="00DA2B19" w:rsidRDefault="00997AB4">
      <w:pPr>
        <w:pStyle w:val="a3"/>
        <w:spacing w:line="297" w:lineRule="exact"/>
        <w:ind w:firstLine="0"/>
      </w:pPr>
      <w:r>
        <w:lastRenderedPageBreak/>
        <w:t>целью максимальной социальной адаптации ребёнка с ТНР;</w:t>
      </w:r>
    </w:p>
    <w:p w:rsidR="00DA2B19" w:rsidRDefault="00997AB4">
      <w:pPr>
        <w:pStyle w:val="a3"/>
        <w:ind w:right="120"/>
      </w:pPr>
      <w:r>
        <w:t>- различные формы просветительской деятельности (консультации, собрания, лекции, беседы, использование информационных средств), направленные на</w:t>
      </w:r>
      <w:r>
        <w:t xml:space="preserve"> разъяснение участникам образовательных отношений, в том числе родителей (законных представителей), вопросов, связанных с особенностями образования детей с</w:t>
      </w:r>
      <w:r>
        <w:rPr>
          <w:spacing w:val="1"/>
        </w:rPr>
        <w:t xml:space="preserve"> </w:t>
      </w:r>
      <w:r>
        <w:t>ТНР.</w:t>
      </w:r>
    </w:p>
    <w:p w:rsidR="00DA2B19" w:rsidRDefault="00997AB4">
      <w:pPr>
        <w:pStyle w:val="a3"/>
        <w:spacing w:before="2"/>
        <w:ind w:right="122"/>
      </w:pPr>
      <w:r>
        <w:t>Программа коррекционной работы предусматривает вариативные формы специального сопровождения дет</w:t>
      </w:r>
      <w:r>
        <w:t>ей с ТНР. Варьироваться могут степень участия специалистов сопровождения, а также организационные формы работы, что способствует реализации и развитию потенциальных возможностей детей с ТНР и удовлетворению их особых образовательных потребностей.</w:t>
      </w:r>
    </w:p>
    <w:p w:rsidR="00DA2B19" w:rsidRDefault="00997AB4">
      <w:pPr>
        <w:pStyle w:val="a3"/>
        <w:ind w:right="120"/>
      </w:pPr>
      <w:r>
        <w:t>Результат</w:t>
      </w:r>
      <w:r>
        <w:t xml:space="preserve">ы освоения программы коррекционной работы определяются состоянием компонентов языковой системы и уровнем речевого развития (I уровень; II уровень; III уровень, </w:t>
      </w:r>
      <w:r>
        <w:rPr>
          <w:spacing w:val="-3"/>
        </w:rPr>
        <w:t xml:space="preserve">IV </w:t>
      </w:r>
      <w:r>
        <w:t>уровень, ФФН), механизмом и видом речевой патологии (анартрия, дизартрия, алалия, афазия, рин</w:t>
      </w:r>
      <w:r>
        <w:t>олалия, заикание), структурой речевого дефекта обучающихся с ТНР, наличием либо отсутствием предпосылок для появления вторичных речевых нарушений и их системных последствий (дисграфия, дислексия, дискалькулия в школьном</w:t>
      </w:r>
      <w:r>
        <w:rPr>
          <w:spacing w:val="7"/>
        </w:rPr>
        <w:t xml:space="preserve"> </w:t>
      </w:r>
      <w:r>
        <w:t>возрасте).</w:t>
      </w:r>
    </w:p>
    <w:p w:rsidR="00DA2B19" w:rsidRDefault="00DA2B19">
      <w:pPr>
        <w:sectPr w:rsidR="00DA2B19">
          <w:type w:val="continuous"/>
          <w:pgSz w:w="11910" w:h="16840"/>
          <w:pgMar w:top="1340" w:right="440" w:bottom="280" w:left="1480" w:header="720" w:footer="720" w:gutter="0"/>
          <w:cols w:space="720"/>
        </w:sectPr>
      </w:pPr>
    </w:p>
    <w:p w:rsidR="00DA2B19" w:rsidRDefault="00997AB4">
      <w:pPr>
        <w:pStyle w:val="a3"/>
        <w:spacing w:before="67" w:line="242" w:lineRule="auto"/>
        <w:ind w:right="126"/>
      </w:pPr>
      <w:r>
        <w:lastRenderedPageBreak/>
        <w:t>Общими ор</w:t>
      </w:r>
      <w:r>
        <w:t>иентирами в достижении результатов программы коррекционной работы являются:</w:t>
      </w:r>
    </w:p>
    <w:p w:rsidR="00DA2B19" w:rsidRDefault="00997AB4">
      <w:pPr>
        <w:pStyle w:val="a4"/>
        <w:numPr>
          <w:ilvl w:val="0"/>
          <w:numId w:val="31"/>
        </w:numPr>
        <w:tabs>
          <w:tab w:val="left" w:pos="1219"/>
        </w:tabs>
        <w:ind w:right="123" w:firstLine="710"/>
        <w:rPr>
          <w:sz w:val="26"/>
        </w:rPr>
      </w:pPr>
      <w:r>
        <w:rPr>
          <w:sz w:val="26"/>
        </w:rPr>
        <w:t>сформированность фонетического компонента языковой способности в соответствии с онтогенетическими закономерностями его</w:t>
      </w:r>
      <w:r>
        <w:rPr>
          <w:spacing w:val="11"/>
          <w:sz w:val="26"/>
        </w:rPr>
        <w:t xml:space="preserve"> </w:t>
      </w:r>
      <w:r>
        <w:rPr>
          <w:sz w:val="26"/>
        </w:rPr>
        <w:t>становления;</w:t>
      </w:r>
    </w:p>
    <w:p w:rsidR="00DA2B19" w:rsidRDefault="00997AB4">
      <w:pPr>
        <w:pStyle w:val="a4"/>
        <w:numPr>
          <w:ilvl w:val="0"/>
          <w:numId w:val="31"/>
        </w:numPr>
        <w:tabs>
          <w:tab w:val="left" w:pos="1521"/>
        </w:tabs>
        <w:ind w:right="126" w:firstLine="710"/>
        <w:rPr>
          <w:sz w:val="26"/>
        </w:rPr>
      </w:pPr>
      <w:r>
        <w:rPr>
          <w:sz w:val="26"/>
        </w:rPr>
        <w:t>совершенствование лексического, морфологического</w:t>
      </w:r>
      <w:r>
        <w:rPr>
          <w:sz w:val="26"/>
        </w:rPr>
        <w:t xml:space="preserve"> (включая словообразовательный), синтаксического, семантического компонентов языковой способности;</w:t>
      </w:r>
    </w:p>
    <w:p w:rsidR="00DA2B19" w:rsidRDefault="00997AB4">
      <w:pPr>
        <w:pStyle w:val="a4"/>
        <w:numPr>
          <w:ilvl w:val="0"/>
          <w:numId w:val="31"/>
        </w:numPr>
        <w:tabs>
          <w:tab w:val="left" w:pos="1109"/>
        </w:tabs>
        <w:spacing w:line="242" w:lineRule="auto"/>
        <w:ind w:right="119" w:firstLine="710"/>
        <w:rPr>
          <w:sz w:val="26"/>
        </w:rPr>
      </w:pPr>
      <w:r>
        <w:rPr>
          <w:sz w:val="26"/>
        </w:rPr>
        <w:t>овладение арсеналом языковых единиц различных уровней, усвоение правил их использования в речевой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деятельности;</w:t>
      </w:r>
    </w:p>
    <w:p w:rsidR="00DA2B19" w:rsidRDefault="00997AB4">
      <w:pPr>
        <w:pStyle w:val="a4"/>
        <w:numPr>
          <w:ilvl w:val="0"/>
          <w:numId w:val="31"/>
        </w:numPr>
        <w:tabs>
          <w:tab w:val="left" w:pos="1565"/>
        </w:tabs>
        <w:ind w:right="122" w:firstLine="710"/>
        <w:rPr>
          <w:sz w:val="26"/>
        </w:rPr>
      </w:pPr>
      <w:r>
        <w:rPr>
          <w:sz w:val="26"/>
        </w:rPr>
        <w:t>сформированность предпосылок метаязыковой дея</w:t>
      </w:r>
      <w:r>
        <w:rPr>
          <w:sz w:val="26"/>
        </w:rPr>
        <w:t>тельности, обеспечивающих выбор определенных языковых единиц и построение их по определенным правилам; сформированность социально-коммуникативных</w:t>
      </w:r>
      <w:r>
        <w:rPr>
          <w:spacing w:val="56"/>
          <w:sz w:val="26"/>
        </w:rPr>
        <w:t xml:space="preserve"> </w:t>
      </w:r>
      <w:r>
        <w:rPr>
          <w:sz w:val="26"/>
        </w:rPr>
        <w:t>навыков;</w:t>
      </w:r>
    </w:p>
    <w:p w:rsidR="00DA2B19" w:rsidRDefault="00997AB4">
      <w:pPr>
        <w:pStyle w:val="a4"/>
        <w:numPr>
          <w:ilvl w:val="0"/>
          <w:numId w:val="31"/>
        </w:numPr>
        <w:tabs>
          <w:tab w:val="left" w:pos="1133"/>
        </w:tabs>
        <w:ind w:right="131" w:firstLine="710"/>
        <w:rPr>
          <w:sz w:val="26"/>
        </w:rPr>
      </w:pPr>
      <w:r>
        <w:rPr>
          <w:sz w:val="26"/>
        </w:rPr>
        <w:t>сформированность психофизиологического, психологического и языкового уровней, обеспечивающих в будущем овладение чтением и</w:t>
      </w:r>
      <w:r>
        <w:rPr>
          <w:spacing w:val="8"/>
          <w:sz w:val="26"/>
        </w:rPr>
        <w:t xml:space="preserve"> </w:t>
      </w:r>
      <w:r>
        <w:rPr>
          <w:sz w:val="26"/>
        </w:rPr>
        <w:t>письмом.</w:t>
      </w:r>
    </w:p>
    <w:p w:rsidR="00DA2B19" w:rsidRDefault="00997AB4">
      <w:pPr>
        <w:pStyle w:val="a3"/>
        <w:ind w:right="116"/>
      </w:pPr>
      <w:r>
        <w:t>Общий объем образовательной программы для детей с тяжелыми нарушениями речи (ТНР), которая должна быть реализована в образов</w:t>
      </w:r>
      <w:r>
        <w:t>ательной организации в группах компенсирующей и комбинированной направленности, планируется в соответствии с возрастом воспитанников, уровнем их речевого развития, спецификой дошкольного образования для данной категории детей. Образовательная программа для</w:t>
      </w:r>
      <w:r>
        <w:t xml:space="preserve"> детей с тяжелыми нарушениями речи регламентирует образовательную деятельность, осуществляемую в процессе организации различных видов детской деятельности (игровой, коммуникативной, познавательно-исследовательской, продуктивной, музыкально-художественной и</w:t>
      </w:r>
      <w:r>
        <w:t xml:space="preserve"> др.) с квалифицированной коррекцией недостатков речеязыкового развития детей, психологической, моторно-двигательной базы речи, профилактикой потенциально возможных трудностей в овладении грамотой и обучении в целом, реализуемую в ходе режимных моментов; с</w:t>
      </w:r>
      <w:r>
        <w:t>амостоятельную деятельность детей с тяжелыми нарушениями речи; взаимодействие с семьями детей по реализации образовательной программы дошкольного образования для детей с</w:t>
      </w:r>
      <w:r>
        <w:rPr>
          <w:spacing w:val="9"/>
        </w:rPr>
        <w:t xml:space="preserve"> </w:t>
      </w:r>
      <w:r>
        <w:t>ТНР.</w:t>
      </w:r>
    </w:p>
    <w:p w:rsidR="00DA2B19" w:rsidRDefault="00997AB4">
      <w:pPr>
        <w:pStyle w:val="2"/>
        <w:ind w:left="219" w:right="132" w:firstLine="710"/>
      </w:pPr>
      <w:r>
        <w:t xml:space="preserve">Специальные условия для получения образования детьми с тяжелыми </w:t>
      </w:r>
      <w:r>
        <w:t>нарушениями речи</w:t>
      </w:r>
    </w:p>
    <w:p w:rsidR="00DA2B19" w:rsidRDefault="00997AB4">
      <w:pPr>
        <w:pStyle w:val="a3"/>
        <w:ind w:right="122"/>
      </w:pPr>
      <w:r>
        <w:t>Специальными условиями получения образования детьми с тяжелыми нарушениями речи можно считать создание предметно-пространственной развивающей образовательной среды, учитывающей особенности детей с ТНР; использование специальных дидактических пособий, техно</w:t>
      </w:r>
      <w:r>
        <w:t>логий, методик и других средств обучения (в том числе инновационных и информационных),  разрабатываемых образовательной организацией; реализацию комплексного взаимодействия, творческого и профессионального потенциала специалистов образовательных организаци</w:t>
      </w:r>
      <w:r>
        <w:t>й при реализации АООП; проведение групповых и индивидуальных коррекционных занятий с логопедом (не реже 2х раз в неделю) и психологом; обеспечение эффективного планирования и реализации в организации образовательной деятельности, самостоятельной деятельнос</w:t>
      </w:r>
      <w:r>
        <w:t>ти детей с ТНР, режимных моментов с использованием вариативных форм работы, обусловленных учетом структуры дефекта детей с тяжелыми нарушениями</w:t>
      </w:r>
      <w:r>
        <w:rPr>
          <w:spacing w:val="7"/>
        </w:rPr>
        <w:t xml:space="preserve"> </w:t>
      </w:r>
      <w:r>
        <w:t>речи.</w:t>
      </w:r>
    </w:p>
    <w:p w:rsidR="00DA2B19" w:rsidRDefault="00997AB4">
      <w:pPr>
        <w:pStyle w:val="a3"/>
        <w:ind w:right="124"/>
      </w:pPr>
      <w:r>
        <w:t>Такой системный подход к пониманию специальных условий образования, обеспечивающих эффективность коррекцио</w:t>
      </w:r>
      <w:r>
        <w:t>нно-развивающей работы с детьми, имеющими тяжелые нарушения речи, позволит оптимально решить задачи их обучения и воспитания в дошкольном возрасте.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1"/>
      </w:pPr>
      <w:r>
        <w:lastRenderedPageBreak/>
        <w:t>Коррекционно-развивающая работа с детьми с ТНР основывается на результатах комплексного вс</w:t>
      </w:r>
      <w:r>
        <w:t>естороннего обследования каждого ребенка. Обследование строится с учетом следующих принципов:</w:t>
      </w:r>
    </w:p>
    <w:p w:rsidR="00DA2B19" w:rsidRDefault="00997AB4">
      <w:pPr>
        <w:pStyle w:val="a4"/>
        <w:numPr>
          <w:ilvl w:val="0"/>
          <w:numId w:val="30"/>
        </w:numPr>
        <w:tabs>
          <w:tab w:val="left" w:pos="1637"/>
        </w:tabs>
        <w:spacing w:before="1"/>
        <w:ind w:right="126" w:firstLine="710"/>
        <w:jc w:val="both"/>
        <w:rPr>
          <w:sz w:val="26"/>
        </w:rPr>
      </w:pPr>
      <w:r>
        <w:rPr>
          <w:sz w:val="26"/>
        </w:rPr>
        <w:t>Принцип комплексного изучения ребенка с тяжелыми нарушениями речи, позволяющий обеспечить всестороннюю оценку особенностей его развития. Реализация данного принци</w:t>
      </w:r>
      <w:r>
        <w:rPr>
          <w:sz w:val="26"/>
        </w:rPr>
        <w:t>па осуществляется в трех</w:t>
      </w:r>
      <w:r>
        <w:rPr>
          <w:spacing w:val="2"/>
          <w:sz w:val="26"/>
        </w:rPr>
        <w:t xml:space="preserve"> </w:t>
      </w:r>
      <w:r>
        <w:rPr>
          <w:sz w:val="26"/>
        </w:rPr>
        <w:t>направлениях:</w:t>
      </w:r>
    </w:p>
    <w:p w:rsidR="00DA2B19" w:rsidRDefault="00997AB4">
      <w:pPr>
        <w:pStyle w:val="a3"/>
        <w:spacing w:before="1"/>
        <w:ind w:right="125"/>
      </w:pPr>
      <w:r>
        <w:t>а) анализ первичных данных, содержащих информацию об условиях воспитания ребенка, особенностях раннего речевого и психического развития ребенка; изучение медицинской документации, отражающей данные о неврологическом статусе таких детей, их соматическом и п</w:t>
      </w:r>
      <w:r>
        <w:t>сихическом развитии, состоянии слуховой функции, получаемом лечении и его эффективности и</w:t>
      </w:r>
      <w:r>
        <w:rPr>
          <w:spacing w:val="-9"/>
        </w:rPr>
        <w:t xml:space="preserve"> </w:t>
      </w:r>
      <w:r>
        <w:t>проч.;</w:t>
      </w:r>
    </w:p>
    <w:p w:rsidR="00DA2B19" w:rsidRDefault="00997AB4">
      <w:pPr>
        <w:pStyle w:val="a3"/>
        <w:ind w:right="117" w:firstLine="778"/>
      </w:pPr>
      <w:r>
        <w:t>б) психолого-педагогическое изучение детей, оценивающее соответствие его интеллектуальных, эмоциональных, деятельностных и других возможностей показателям и но</w:t>
      </w:r>
      <w:r>
        <w:t>рмативам возраста, требованиям образовательной программы;</w:t>
      </w:r>
    </w:p>
    <w:p w:rsidR="00DA2B19" w:rsidRDefault="00997AB4">
      <w:pPr>
        <w:pStyle w:val="a3"/>
        <w:ind w:right="125"/>
      </w:pPr>
      <w:r>
        <w:t>в) специально организованное логопедическое обследование детей, предусматривающее определение состояния всех компонентов языковой системы в условиях спонтанной и организованной коммуникации.</w:t>
      </w:r>
    </w:p>
    <w:p w:rsidR="00DA2B19" w:rsidRDefault="00997AB4">
      <w:pPr>
        <w:pStyle w:val="a4"/>
        <w:numPr>
          <w:ilvl w:val="0"/>
          <w:numId w:val="30"/>
        </w:numPr>
        <w:tabs>
          <w:tab w:val="left" w:pos="1704"/>
        </w:tabs>
        <w:ind w:right="128" w:firstLine="710"/>
        <w:jc w:val="both"/>
        <w:rPr>
          <w:sz w:val="26"/>
        </w:rPr>
      </w:pPr>
      <w:r>
        <w:rPr>
          <w:sz w:val="26"/>
        </w:rPr>
        <w:t>Принцип</w:t>
      </w:r>
      <w:r>
        <w:rPr>
          <w:sz w:val="26"/>
        </w:rPr>
        <w:t xml:space="preserve"> учета возрастных особенностей детей, ориентирующий на подбор и использование в процессе обследования таких методов, приемов, форм работы и лексического материала, которые соответствуют разным возрастным возможностям детей.</w:t>
      </w:r>
    </w:p>
    <w:p w:rsidR="00DA2B19" w:rsidRDefault="00997AB4">
      <w:pPr>
        <w:pStyle w:val="a4"/>
        <w:numPr>
          <w:ilvl w:val="0"/>
          <w:numId w:val="30"/>
        </w:numPr>
        <w:tabs>
          <w:tab w:val="left" w:pos="1637"/>
        </w:tabs>
        <w:ind w:right="126" w:firstLine="710"/>
        <w:jc w:val="both"/>
        <w:rPr>
          <w:sz w:val="26"/>
        </w:rPr>
      </w:pPr>
      <w:r>
        <w:rPr>
          <w:sz w:val="26"/>
        </w:rPr>
        <w:t>Принцип динамического изучения детей, позволяющий оценивать не отдельные, разрозненные патологические проявления, а общие тенденции нарушения речеязыкового развития и компенсаторные возможности</w:t>
      </w:r>
      <w:r>
        <w:rPr>
          <w:spacing w:val="5"/>
          <w:sz w:val="26"/>
        </w:rPr>
        <w:t xml:space="preserve"> </w:t>
      </w:r>
      <w:r>
        <w:rPr>
          <w:sz w:val="26"/>
        </w:rPr>
        <w:t>детей.</w:t>
      </w:r>
    </w:p>
    <w:p w:rsidR="00DA2B19" w:rsidRDefault="00997AB4">
      <w:pPr>
        <w:pStyle w:val="a4"/>
        <w:numPr>
          <w:ilvl w:val="0"/>
          <w:numId w:val="30"/>
        </w:numPr>
        <w:tabs>
          <w:tab w:val="left" w:pos="1637"/>
        </w:tabs>
        <w:spacing w:before="1"/>
        <w:ind w:right="123" w:firstLine="710"/>
        <w:jc w:val="both"/>
        <w:rPr>
          <w:sz w:val="26"/>
        </w:rPr>
      </w:pPr>
      <w:r>
        <w:rPr>
          <w:sz w:val="26"/>
        </w:rPr>
        <w:t>Принцип качественного системного анализа результатов из</w:t>
      </w:r>
      <w:r>
        <w:rPr>
          <w:sz w:val="26"/>
        </w:rPr>
        <w:t>учения ребенка, позволяющий отграничить физиологически обоснованные несовершенства речи, выявить характер речевых нарушений у детей разных возрастных и этиопатогенетических групп и, соответственно с этим, определить адекватные пути и направления коррекцион</w:t>
      </w:r>
      <w:r>
        <w:rPr>
          <w:sz w:val="26"/>
        </w:rPr>
        <w:t>но-развивающей работы для устранения недостатков речевого развития детей дошкольного</w:t>
      </w:r>
      <w:r>
        <w:rPr>
          <w:spacing w:val="5"/>
          <w:sz w:val="26"/>
        </w:rPr>
        <w:t xml:space="preserve"> </w:t>
      </w:r>
      <w:r>
        <w:rPr>
          <w:sz w:val="26"/>
        </w:rPr>
        <w:t>возраста.</w:t>
      </w:r>
    </w:p>
    <w:p w:rsidR="00DA2B19" w:rsidRDefault="00997AB4">
      <w:pPr>
        <w:spacing w:before="1"/>
        <w:ind w:left="2889" w:right="353" w:hanging="1734"/>
        <w:jc w:val="both"/>
        <w:rPr>
          <w:i/>
          <w:sz w:val="26"/>
        </w:rPr>
      </w:pPr>
      <w:r>
        <w:rPr>
          <w:i/>
          <w:sz w:val="26"/>
        </w:rPr>
        <w:t>Содержание дифференциальной диагностики речевых и неречевых функций детей с тяжелыми нарушениями речи</w:t>
      </w:r>
    </w:p>
    <w:p w:rsidR="00DA2B19" w:rsidRDefault="00997AB4">
      <w:pPr>
        <w:pStyle w:val="a3"/>
        <w:ind w:right="122"/>
      </w:pPr>
      <w:r>
        <w:t>Проведению дифференциальной диагностики предшествует с пред</w:t>
      </w:r>
      <w:r>
        <w:t>варительный сбор и анализ  совокупных данных о развитии ребенка. С целью уточнения сведений  о характере доречевого, раннего речевого (в условиях овладения родной речью), психического и физического развития проводится предварительная беседа с родителями (з</w:t>
      </w:r>
      <w:r>
        <w:t>аконными представителями)</w:t>
      </w:r>
      <w:r>
        <w:rPr>
          <w:spacing w:val="4"/>
        </w:rPr>
        <w:t xml:space="preserve"> </w:t>
      </w:r>
      <w:r>
        <w:t>ребенка.</w:t>
      </w:r>
    </w:p>
    <w:p w:rsidR="00DA2B19" w:rsidRDefault="00997AB4">
      <w:pPr>
        <w:pStyle w:val="a3"/>
        <w:spacing w:before="1"/>
        <w:ind w:right="121"/>
      </w:pPr>
      <w:r>
        <w:t>При непосредственном контакте педагогов образовательной организации с ребенком обследование начинается с ознакомительной беседы, целью которой является не только установление положительного эмоционального контакта, но и о</w:t>
      </w:r>
      <w:r>
        <w:t>пределение степени его готовности к участию в речевой коммуникации, умения адекватно воспринимать вопросы, давать на них ответы (однословные или развернутые), выполнять устные инструкции, осуществлять деятельность в соответствии с возрастными и программным</w:t>
      </w:r>
      <w:r>
        <w:t>и требованиями и.т.д.</w:t>
      </w:r>
    </w:p>
    <w:p w:rsidR="00DA2B19" w:rsidRDefault="00997AB4">
      <w:pPr>
        <w:pStyle w:val="a3"/>
        <w:spacing w:before="1"/>
        <w:ind w:right="120"/>
      </w:pPr>
      <w:r>
        <w:t>Содержание полной программы обследования ребенка формируется каждым педагогом в соответствии с конкретными профессиональными целями и задачами, с опорой на обоснованное привлечение методических пособий и дидактических материалов. Бесе</w:t>
      </w:r>
      <w:r>
        <w:t>да с ребёнком позволяет составить представление о</w:t>
      </w:r>
      <w:r>
        <w:rPr>
          <w:spacing w:val="60"/>
        </w:rPr>
        <w:t xml:space="preserve"> </w:t>
      </w:r>
      <w:r>
        <w:t>возможностях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4" w:firstLine="0"/>
      </w:pPr>
      <w:r>
        <w:lastRenderedPageBreak/>
        <w:t>диалогической и монологической речи, о характере владения грамматическими конструкциями, вариативности в использовании словарного запаса, об общем звучании голоса, тембре, инт</w:t>
      </w:r>
      <w:r>
        <w:t>онированности, темпо-ритмической организации речи ребенка, наличии или отсутствии у него ярко выраженных затруднений в звуковом оформлении речевого высказывания и т.д. Содержание беседы определяется национальными, этнокультурными особенностями, познаватель</w:t>
      </w:r>
      <w:r>
        <w:t>ными, языковыми возможностями и интересами ребенка. Беседа может организовываться на лексических темах: «Моя семья», «Любимые игрушки», «Отдых летом», «Домашние питомцы», «Мои увлечения», «Любимые книги», «Любимые мультфильмы», «Игры» и т.д.. Образцы речев</w:t>
      </w:r>
      <w:r>
        <w:t>ых высказываний ребенка, полученных в ходе вступительной беседы, фиксируются.</w:t>
      </w:r>
    </w:p>
    <w:p w:rsidR="00DA2B19" w:rsidRDefault="00997AB4">
      <w:pPr>
        <w:ind w:left="3581"/>
        <w:jc w:val="both"/>
        <w:rPr>
          <w:i/>
          <w:sz w:val="26"/>
        </w:rPr>
      </w:pPr>
      <w:r>
        <w:rPr>
          <w:i/>
          <w:sz w:val="26"/>
        </w:rPr>
        <w:t>Обследование словарного запаса</w:t>
      </w:r>
    </w:p>
    <w:p w:rsidR="00DA2B19" w:rsidRDefault="00997AB4">
      <w:pPr>
        <w:pStyle w:val="a3"/>
        <w:spacing w:before="4"/>
        <w:ind w:right="122"/>
      </w:pPr>
      <w:r>
        <w:t>Содержание данного раздела направлено на выявление качественных параметров состояния лексического строя родного языка детей с ТНР. Характер и содер</w:t>
      </w:r>
      <w:r>
        <w:t>жание предъявляемых ребенку заданий определяются возрастом ребенка и его речеязыковыми возможностями и включают обследование навыков понимания, употребления слов в разных ситуациях и видах деятельности. В качестве приемов обследования можно использовать по</w:t>
      </w:r>
      <w:r>
        <w:t>каз и называние картинок с изображением предметов, действий, объектов с ярко выраженными признаками; предметов и их частей; частей тела человека, животных, птиц; профессий и соответствующих атрибутов; животных, птиц и их детенышей; действий, обозначающих э</w:t>
      </w:r>
      <w:r>
        <w:t>моциональные реакции, явления природы, подбор антонимов и синонимов, объяснение значений слов, дополнение предложений нужным по смыслу словом и  т.д.</w:t>
      </w:r>
    </w:p>
    <w:p w:rsidR="00DA2B19" w:rsidRDefault="00997AB4">
      <w:pPr>
        <w:spacing w:line="297" w:lineRule="exact"/>
        <w:ind w:left="2870"/>
        <w:jc w:val="both"/>
        <w:rPr>
          <w:i/>
          <w:sz w:val="26"/>
        </w:rPr>
      </w:pPr>
      <w:r>
        <w:rPr>
          <w:i/>
          <w:sz w:val="26"/>
        </w:rPr>
        <w:t>Обследование грамматического строя языка</w:t>
      </w:r>
    </w:p>
    <w:p w:rsidR="00DA2B19" w:rsidRDefault="00997AB4">
      <w:pPr>
        <w:pStyle w:val="a3"/>
        <w:ind w:right="119"/>
      </w:pPr>
      <w:r>
        <w:t xml:space="preserve">Обследование состояния грамматического строя языка направлено на </w:t>
      </w:r>
      <w:r>
        <w:t>определение возможностей ребенка с ТНР адекватно понимать и реализовывать в речи различные типы грамматических отношений. В связи с этим детям предлагаются задания, связанные с пониманием простых и сложных предлогов, употреблением разных категориальных фор</w:t>
      </w:r>
      <w:r>
        <w:t>м, словообразованием разных частей речи, построением предложений разных конструкций и т.д. В заданиях можно использовать такие приемы, как составление фразы с опорой на вопрос, на демонстрацию действий, по картине, серии картин, по опорным словам, по слову</w:t>
      </w:r>
      <w:r>
        <w:t>, заданному в определенной форме, преобразование деформированного предложения и</w:t>
      </w:r>
      <w:r>
        <w:rPr>
          <w:spacing w:val="8"/>
        </w:rPr>
        <w:t xml:space="preserve"> </w:t>
      </w:r>
      <w:r>
        <w:t>т.п.</w:t>
      </w:r>
    </w:p>
    <w:p w:rsidR="00DA2B19" w:rsidRDefault="00997AB4">
      <w:pPr>
        <w:spacing w:before="2" w:line="298" w:lineRule="exact"/>
        <w:ind w:left="3888"/>
        <w:jc w:val="both"/>
        <w:rPr>
          <w:i/>
          <w:sz w:val="26"/>
        </w:rPr>
      </w:pPr>
      <w:r>
        <w:rPr>
          <w:i/>
          <w:sz w:val="26"/>
        </w:rPr>
        <w:t>Обследование связной речи</w:t>
      </w:r>
    </w:p>
    <w:p w:rsidR="00DA2B19" w:rsidRDefault="00997AB4">
      <w:pPr>
        <w:pStyle w:val="a3"/>
        <w:ind w:right="120"/>
      </w:pPr>
      <w:r>
        <w:t>Обследование состояния связной речи ребенка с ТНР включает в себя несколько направлений. Одно из них – изучение навыков ведения диалога – реализуется в самом начале обследования, в процессе так называемой вступительной беседы. Для определения степени сформ</w:t>
      </w:r>
      <w:r>
        <w:t>ированности монологической речи предлагаются задания, направленные на составление ребенком различных видов рассказов: повествовательного, описательного, творческого и т.д. Важным критерием оценки связной речи является возможность составления рассказа на ро</w:t>
      </w:r>
      <w:r>
        <w:t>дном языке, умение выстроить сюжетную линию, передать все важные части композиции, первостепенные и второстепенные детали рассказа, богатство и разнообразие используемых при рассказывании языковых средств, возможность составления и реализации монологически</w:t>
      </w:r>
      <w:r>
        <w:t>х высказываний с опорой (на наводящие вопросы, картинный материал) и без таковой. Детские рассказы анализируются также по параметрам</w:t>
      </w:r>
      <w:r>
        <w:rPr>
          <w:spacing w:val="20"/>
        </w:rPr>
        <w:t xml:space="preserve"> </w:t>
      </w:r>
      <w:r>
        <w:t>наличия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отсутствия</w:t>
      </w:r>
      <w:r>
        <w:rPr>
          <w:spacing w:val="18"/>
        </w:rPr>
        <w:t xml:space="preserve"> </w:t>
      </w:r>
      <w:r>
        <w:t>фактов</w:t>
      </w:r>
      <w:r>
        <w:rPr>
          <w:spacing w:val="24"/>
        </w:rPr>
        <w:t xml:space="preserve"> </w:t>
      </w:r>
      <w:r>
        <w:t>пропуска</w:t>
      </w:r>
      <w:r>
        <w:rPr>
          <w:spacing w:val="22"/>
        </w:rPr>
        <w:t xml:space="preserve"> </w:t>
      </w:r>
      <w:r>
        <w:t>частей</w:t>
      </w:r>
      <w:r>
        <w:rPr>
          <w:spacing w:val="22"/>
        </w:rPr>
        <w:t xml:space="preserve"> </w:t>
      </w:r>
      <w:r>
        <w:t>повествования,</w:t>
      </w:r>
      <w:r>
        <w:rPr>
          <w:spacing w:val="42"/>
        </w:rPr>
        <w:t xml:space="preserve"> </w:t>
      </w:r>
      <w:r>
        <w:t>членов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6" w:firstLine="0"/>
      </w:pPr>
      <w:r>
        <w:lastRenderedPageBreak/>
        <w:t>предложения, использования сложных ил</w:t>
      </w:r>
      <w:r>
        <w:t>и простых предложений, принятия помощи педагога и взрослого носителя родного языка, наличие в рассказе прямой речи, литературных оборотов, адекватность использования лексико-грамматических средств языка и правильность фонетического оформления речи в процес</w:t>
      </w:r>
      <w:r>
        <w:t>се рассказывания и</w:t>
      </w:r>
      <w:r>
        <w:rPr>
          <w:spacing w:val="3"/>
        </w:rPr>
        <w:t xml:space="preserve"> </w:t>
      </w:r>
      <w:r>
        <w:t>т.д.</w:t>
      </w:r>
    </w:p>
    <w:p w:rsidR="00DA2B19" w:rsidRDefault="00997AB4">
      <w:pPr>
        <w:spacing w:before="3" w:line="298" w:lineRule="exact"/>
        <w:ind w:left="2126"/>
        <w:jc w:val="both"/>
        <w:rPr>
          <w:i/>
          <w:sz w:val="26"/>
        </w:rPr>
      </w:pPr>
      <w:r>
        <w:rPr>
          <w:i/>
          <w:sz w:val="26"/>
        </w:rPr>
        <w:t>Обследование фонетических и фонематических процессов</w:t>
      </w:r>
    </w:p>
    <w:p w:rsidR="00DA2B19" w:rsidRDefault="00997AB4">
      <w:pPr>
        <w:pStyle w:val="a3"/>
        <w:ind w:right="120"/>
      </w:pPr>
      <w:r>
        <w:t>Ознакомительная беседа с ребенком дает первичное впечатление об особенностях произношения им звуков родного языка. Для чего необходимо предъявить ряд специальных заданий, предвари</w:t>
      </w:r>
      <w:r>
        <w:t>тельно убедившись, что инструкции к ним и лексический материал понятны ребенку с ТНР. Звуковой состав слов, соответствующих этим картинкам, самый разнообразный: разное количество слогов, со стечением согласных и без него, с разными звуками. Проверяется, ка</w:t>
      </w:r>
      <w:r>
        <w:t>к ребенок произносит звук изолированно, в составе слогов (прямых, обратных, со стечением согласных), в словах, в которых проверяемый звук находится в разных позициях (в начале, середине, конце слова), в предложении, в текстах. Для выяснения степени овладен</w:t>
      </w:r>
      <w:r>
        <w:t>ия детьми слоговой структурой слов отбираются предметные и сюжетные картинки по тематическим циклам, хорошо знакомые ребенку, например, обозначающие различные виды профессий и действий, с ними связанных. Обследование включает как отраженное произнесение ре</w:t>
      </w:r>
      <w:r>
        <w:t>бенком слов и их сочетаний, так и самостоятельное. Особое внимание при этом обращается на неоднократное воспроизведение слов и предложений в разном речевом контексте. При обследовании фонетических процессов используются разнообразные методические приемы: с</w:t>
      </w:r>
      <w:r>
        <w:t>амостоятельное называние лексического материала, сопряженное и отраженное проговаривание, называние с опорой на наглядно-демонстрационный материал и т.д.. Результаты обследования фиксируют характер нарушения звукопроизношения: замены звуков, пропуски, иска</w:t>
      </w:r>
      <w:r>
        <w:t>жение произношения, смешение, нестойкое произношение звуков, характер нарушений звуко-слоговой организации слова и т.д.. Обследование фонематических процессов ребенка с нарушениями речи проводится общепринятыми приемами, направленными на выявление возможно</w:t>
      </w:r>
      <w:r>
        <w:t xml:space="preserve">стей дифференциации на слух фонем родного языка с возможным применением адаптированных информационных технологий. В рамках логопедического обследования изучению подлежит степень сформированности всех компонентов языка, а также операций языкового анализа и </w:t>
      </w:r>
      <w:r>
        <w:t>синтеза: выделение первого гласного звука в слове, стоящего под ударением, первого согласного звука в слове, последнего согласного звука в слове, гласного звука в положении после согласного, определением количества гласных звуков в сочетаниях, количества з</w:t>
      </w:r>
      <w:r>
        <w:t>вуков в односложных словах и их последовательности и</w:t>
      </w:r>
      <w:r>
        <w:rPr>
          <w:spacing w:val="3"/>
        </w:rPr>
        <w:t xml:space="preserve"> </w:t>
      </w:r>
      <w:r>
        <w:t>т.д.</w:t>
      </w:r>
    </w:p>
    <w:p w:rsidR="00DA2B19" w:rsidRDefault="00997AB4">
      <w:pPr>
        <w:pStyle w:val="a3"/>
        <w:spacing w:before="3"/>
        <w:ind w:right="115"/>
      </w:pPr>
      <w:r>
        <w:t>В процессе комплексного обследования изучается состояние пространственно- зрительных ориентировок и моторно-графических навыков.</w:t>
      </w:r>
    </w:p>
    <w:p w:rsidR="00DA2B19" w:rsidRDefault="00997AB4">
      <w:pPr>
        <w:pStyle w:val="a3"/>
        <w:ind w:right="120"/>
      </w:pPr>
      <w:r>
        <w:t>В зависимости от возраста ребёнка и состояния его базовых коммуникативно- речевых навыков, целесообразно применять несколько дифференцированных схем обследования речеязыковых возможностей детей с ТНР: первая схема – для обследования детей, не владеющих фра</w:t>
      </w:r>
      <w:r>
        <w:t>зовой речью; вторая схема – для обследования детей с начатками общеупотребительной речи; третья схема – для обследования детей с развернутой фразовой речью при наличии выраженных проявлений недоразвития лексико-грамматического и фонетико-фонематического ко</w:t>
      </w:r>
      <w:r>
        <w:t>мпонентов языка; четвертая схема – для обследования детей с развернутой фразовой речью и с нерезко выраженными</w:t>
      </w:r>
      <w:r>
        <w:rPr>
          <w:spacing w:val="31"/>
        </w:rPr>
        <w:t xml:space="preserve"> </w:t>
      </w:r>
      <w:r>
        <w:t>остаточными</w:t>
      </w:r>
      <w:r>
        <w:rPr>
          <w:spacing w:val="31"/>
        </w:rPr>
        <w:t xml:space="preserve"> </w:t>
      </w:r>
      <w:r>
        <w:t>проявлениями</w:t>
      </w:r>
      <w:r>
        <w:rPr>
          <w:spacing w:val="31"/>
        </w:rPr>
        <w:t xml:space="preserve"> </w:t>
      </w:r>
      <w:r>
        <w:t>лексико-грамматического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фонетико-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lastRenderedPageBreak/>
        <w:t>фонематического недоразвития речи.</w:t>
      </w:r>
    </w:p>
    <w:p w:rsidR="00DA2B19" w:rsidRDefault="00997AB4">
      <w:pPr>
        <w:spacing w:before="3"/>
        <w:ind w:left="219" w:right="132" w:firstLine="778"/>
        <w:jc w:val="both"/>
        <w:rPr>
          <w:i/>
          <w:sz w:val="26"/>
        </w:rPr>
      </w:pPr>
      <w:r>
        <w:rPr>
          <w:i/>
          <w:sz w:val="26"/>
        </w:rPr>
        <w:t>Осуществление квалифицированной</w:t>
      </w:r>
      <w:r>
        <w:rPr>
          <w:i/>
          <w:sz w:val="26"/>
        </w:rPr>
        <w:t xml:space="preserve"> коррекции нарушений речеязыкового развития детей с ТНР</w:t>
      </w:r>
    </w:p>
    <w:p w:rsidR="00DA2B19" w:rsidRDefault="00997AB4">
      <w:pPr>
        <w:pStyle w:val="a3"/>
        <w:ind w:right="125"/>
      </w:pPr>
      <w:r>
        <w:t>В младенческом возрасте и вплоть до полутора-двух лет невозможно говорить об однозначном отнесении ребенка с отклонениями доречевого развития к категории детей с тяжелыми нарушениями речи. В связи с э</w:t>
      </w:r>
      <w:r>
        <w:t xml:space="preserve">тим применительно к детям этого возраста речь идет не о квалифицированной коррекции нарушений, </w:t>
      </w:r>
      <w:r>
        <w:rPr>
          <w:spacing w:val="-3"/>
        </w:rPr>
        <w:t xml:space="preserve">а, </w:t>
      </w:r>
      <w:r>
        <w:t>скорее, о выявлении факторов риска возникновения тяжелых нарушений речи и начале оказания этим детям своевременной медико-психолого-педагогической помощи. Ран</w:t>
      </w:r>
      <w:r>
        <w:t>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развития. В целях предупреждения тяжелых нарушений речи необходимо предлагать рекомендации для родителей д</w:t>
      </w:r>
      <w:r>
        <w:t xml:space="preserve">етей, относящихся к группе риска, а также детей с различными отклонениями в физическом и/или психическом развитии. Родители информируются о влиянии эмоционального общения с ребенком на становление его речи, целесообразно обучать родителей основным приемам </w:t>
      </w:r>
      <w:r>
        <w:t xml:space="preserve">по стимулированию довербального, начального вербального развития ребенка. Одним из приемов коррекционной работы, направленной </w:t>
      </w:r>
      <w:r>
        <w:rPr>
          <w:spacing w:val="-3"/>
        </w:rPr>
        <w:t xml:space="preserve">на </w:t>
      </w:r>
      <w:r>
        <w:t>предупреждение нарушений речевого развития, является нормализация процессов кормления, что помогает тренировать функции сосания</w:t>
      </w:r>
      <w:r>
        <w:t>, глотания, жевания, что создает необходимые предпосылки для правильного функционирования артикуляционного аппарата. Наряду с нормализацией кормления следует развивать у ребенка потребность в общении с взрослыми, формировать зрительную фиксацию и способнос</w:t>
      </w:r>
      <w:r>
        <w:t>ть прослеживать движение предмета, стимулировать слуховое внимание, акцентировать внимание ребенка на звучании предметов, формировать умение локализовать звук в пространстве.</w:t>
      </w:r>
    </w:p>
    <w:p w:rsidR="00DA2B19" w:rsidRDefault="00997AB4">
      <w:pPr>
        <w:pStyle w:val="a3"/>
        <w:spacing w:before="2"/>
        <w:ind w:right="118"/>
      </w:pPr>
      <w:r>
        <w:rPr>
          <w:color w:val="000009"/>
        </w:rPr>
        <w:t xml:space="preserve">Обучение </w:t>
      </w:r>
      <w:r>
        <w:rPr>
          <w:b/>
          <w:i/>
          <w:color w:val="000009"/>
        </w:rPr>
        <w:t>детей с ТНР, не владеющих фразовой речью (первым уровнем речевого развит</w:t>
      </w:r>
      <w:r>
        <w:rPr>
          <w:b/>
          <w:i/>
          <w:color w:val="000009"/>
        </w:rPr>
        <w:t xml:space="preserve">ия), </w:t>
      </w:r>
      <w:r>
        <w:rPr>
          <w:color w:val="000009"/>
        </w:rPr>
        <w:t>предусматривает развитие понимания речи и развитие активной подражательной речевой деятельности. В рамках первого направления работы учить по инструкции узнавать и показывать предметы, действия, признаки, понимать обобщающее значение слова, дифференци</w:t>
      </w:r>
      <w:r>
        <w:rPr>
          <w:color w:val="000009"/>
        </w:rPr>
        <w:t>рованно воспринимать вопросы кто?, куда?, откуда?, понимать обращение к одному и нескольким лицам, грамматические категории числа существительных, глаголов, угадывать предметы по их описанию, определять элементарные причинно-следственные связи. В рамках вт</w:t>
      </w:r>
      <w:r>
        <w:rPr>
          <w:color w:val="000009"/>
        </w:rPr>
        <w:t xml:space="preserve">орого направления работы происходит развитие активной подражательной речевой деятельности </w:t>
      </w:r>
      <w:r>
        <w:rPr>
          <w:color w:val="000009"/>
          <w:spacing w:val="-3"/>
        </w:rPr>
        <w:t xml:space="preserve">(в </w:t>
      </w:r>
      <w:r>
        <w:rPr>
          <w:color w:val="000009"/>
        </w:rPr>
        <w:t>любом фонетическом оформлении называть родителей, близких родственников, подражать крикам животных и птиц, звукам окружающего мира, музыкальным инструментам; отдав</w:t>
      </w:r>
      <w:r>
        <w:rPr>
          <w:color w:val="000009"/>
        </w:rPr>
        <w:t>ать приказы - на, иди. Составлять первые предложения из аморфных слов-корней, преобразовывать глаголы повелительного наклонения в глаголы настоящего времени единственного числа, составлять предложения по модели: кто? что делает? Кто? Что делает? Что? (напр</w:t>
      </w:r>
      <w:r>
        <w:rPr>
          <w:color w:val="000009"/>
        </w:rPr>
        <w:t>имер: Тата (мама, папа) спит; Тата, мой ушки, ноги. Тата моет уши, ноги.). Одновременно проводятся упражнения по развитию памяти, внимания, логического мышления (запоминание 2-4 предметов, угадывание убранного или добавленного предмета, запоминание и подбо</w:t>
      </w:r>
      <w:r>
        <w:rPr>
          <w:color w:val="000009"/>
        </w:rPr>
        <w:t>р картинок 2-3-4 частей). По результатам коррекционной  работы на этом этапе формирования речевого развития дети учатся соотносить предметы и действия с их словесным обозначением, понимать обобщающее значение слов.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Активный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пассивный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словарь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состо</w:t>
      </w:r>
      <w:r>
        <w:rPr>
          <w:color w:val="000009"/>
        </w:rPr>
        <w:t>ять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предметов,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15" w:firstLine="0"/>
      </w:pPr>
      <w:r>
        <w:rPr>
          <w:color w:val="000009"/>
        </w:rPr>
        <w:lastRenderedPageBreak/>
        <w:t>которые ребенок часто видит; действий, которые совершает сам или окружающие, некоторых своих состояний (холодно, тепло). У детей появляется потребность общаться с помощью элементарных двух-трехсловных предложени</w:t>
      </w:r>
      <w:r>
        <w:rPr>
          <w:color w:val="000009"/>
        </w:rPr>
        <w:t>й. Словесная деятельность может проявляться в любых речезвуковых выражениях без коррекции их фонетического оформления. На протяжении всего времени обучения коррекционно-развивающая работа предусматривает побуждение ребенка к выполнению заданий, направленны</w:t>
      </w:r>
      <w:r>
        <w:rPr>
          <w:color w:val="000009"/>
        </w:rPr>
        <w:t xml:space="preserve">х на развитие процессов восприятия (зрительного, пространственного, тактильного и проч.), внимания, памяти,  мыслительных операций, оптико-пространственных ориентировок. В содержание коррекционно- развивающей работы включаются развитие и совершенствование </w:t>
      </w:r>
      <w:r>
        <w:rPr>
          <w:color w:val="000009"/>
        </w:rPr>
        <w:t xml:space="preserve">моторно- двигательных навыков, </w:t>
      </w:r>
      <w:r>
        <w:t xml:space="preserve">профилактика нарушений </w:t>
      </w:r>
      <w:r>
        <w:rPr>
          <w:color w:val="000009"/>
        </w:rPr>
        <w:t>эмоционально - волевой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сферы.</w:t>
      </w:r>
    </w:p>
    <w:p w:rsidR="00DA2B19" w:rsidRDefault="00997AB4">
      <w:pPr>
        <w:spacing w:line="242" w:lineRule="auto"/>
        <w:ind w:left="219" w:right="125" w:firstLine="710"/>
        <w:jc w:val="both"/>
        <w:rPr>
          <w:sz w:val="26"/>
        </w:rPr>
      </w:pPr>
      <w:r>
        <w:rPr>
          <w:color w:val="000009"/>
          <w:sz w:val="26"/>
        </w:rPr>
        <w:t xml:space="preserve">Обучение </w:t>
      </w:r>
      <w:r>
        <w:rPr>
          <w:b/>
          <w:i/>
          <w:color w:val="000009"/>
          <w:sz w:val="26"/>
        </w:rPr>
        <w:t xml:space="preserve">детей с начатками фразовой речи (со вторым уровнем речевого развития) </w:t>
      </w:r>
      <w:r>
        <w:rPr>
          <w:color w:val="000009"/>
          <w:sz w:val="26"/>
        </w:rPr>
        <w:t>предполагает несколько направлений:</w:t>
      </w:r>
    </w:p>
    <w:p w:rsidR="00DA2B19" w:rsidRDefault="00997AB4">
      <w:pPr>
        <w:pStyle w:val="a4"/>
        <w:numPr>
          <w:ilvl w:val="0"/>
          <w:numId w:val="31"/>
        </w:numPr>
        <w:tabs>
          <w:tab w:val="left" w:pos="1113"/>
        </w:tabs>
        <w:ind w:right="119" w:firstLine="710"/>
        <w:rPr>
          <w:color w:val="000009"/>
          <w:sz w:val="26"/>
        </w:rPr>
      </w:pPr>
      <w:r>
        <w:rPr>
          <w:color w:val="000009"/>
          <w:sz w:val="26"/>
        </w:rPr>
        <w:t>развитие понимания речи, включающее формирование умения вслушиваться в обращенную речь, выделять названия предметов, действий и некоторых признаков; формирование понимание обобщающего значения слов; подготовка к восприятию диалогической и монологической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речи;</w:t>
      </w:r>
    </w:p>
    <w:p w:rsidR="00DA2B19" w:rsidRDefault="00997AB4">
      <w:pPr>
        <w:pStyle w:val="a4"/>
        <w:numPr>
          <w:ilvl w:val="0"/>
          <w:numId w:val="31"/>
        </w:numPr>
        <w:tabs>
          <w:tab w:val="left" w:pos="1224"/>
        </w:tabs>
        <w:ind w:right="117" w:firstLine="710"/>
        <w:rPr>
          <w:color w:val="000009"/>
          <w:sz w:val="26"/>
        </w:rPr>
      </w:pPr>
      <w:r>
        <w:rPr>
          <w:color w:val="000009"/>
          <w:sz w:val="26"/>
        </w:rPr>
        <w:t>активизация речевой деятельности и развитие лексико-грамматических средств языка. Обучение называнию 1-3хсложных слов (кот, муха, молоко), учить первоначальным навыкам словоизменения, затем – словообразования (число существительных, наклонение и числ</w:t>
      </w:r>
      <w:r>
        <w:rPr>
          <w:color w:val="000009"/>
          <w:sz w:val="26"/>
        </w:rPr>
        <w:t>о глаголов, притяжательные местоимения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«мой</w:t>
      </w:r>
    </w:p>
    <w:p w:rsidR="00DA2B19" w:rsidRDefault="00997AB4">
      <w:pPr>
        <w:pStyle w:val="a4"/>
        <w:numPr>
          <w:ilvl w:val="1"/>
          <w:numId w:val="32"/>
        </w:numPr>
        <w:tabs>
          <w:tab w:val="left" w:pos="389"/>
        </w:tabs>
        <w:spacing w:line="242" w:lineRule="auto"/>
        <w:ind w:right="126" w:firstLine="0"/>
        <w:rPr>
          <w:sz w:val="26"/>
        </w:rPr>
      </w:pPr>
      <w:r>
        <w:rPr>
          <w:color w:val="000009"/>
          <w:sz w:val="26"/>
        </w:rPr>
        <w:t>моя» существительные с уменьшительно-ласкательными суффиксами типа «домик, шубка», категории падежа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существительных);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205"/>
        </w:tabs>
        <w:ind w:right="118" w:firstLine="710"/>
        <w:rPr>
          <w:color w:val="000009"/>
          <w:sz w:val="26"/>
        </w:rPr>
      </w:pPr>
      <w:r>
        <w:rPr>
          <w:color w:val="000009"/>
          <w:sz w:val="26"/>
        </w:rPr>
        <w:t>развитие самостоятельной фразовой речи - усвоение моделей простых предложений : существительно</w:t>
      </w:r>
      <w:r>
        <w:rPr>
          <w:color w:val="000009"/>
          <w:sz w:val="26"/>
        </w:rPr>
        <w:t>е плюс согласованный глагол в повелительном наклонении, существительное плюс согласованный глагол в изъявительном наклонении единственного числа настоящего времени, существительное плюс согласованный глагол в изъявительном наклонении единственного числа на</w:t>
      </w:r>
      <w:r>
        <w:rPr>
          <w:color w:val="000009"/>
          <w:sz w:val="26"/>
        </w:rPr>
        <w:t>стоящего времени плюс существительное в косвенном падеже ( типа «Вова, спи»,</w:t>
      </w:r>
      <w:r>
        <w:rPr>
          <w:color w:val="000009"/>
          <w:spacing w:val="17"/>
          <w:sz w:val="26"/>
        </w:rPr>
        <w:t xml:space="preserve"> </w:t>
      </w:r>
      <w:r>
        <w:rPr>
          <w:color w:val="000009"/>
          <w:sz w:val="26"/>
        </w:rPr>
        <w:t>«Толя спит»,</w:t>
      </w:r>
    </w:p>
    <w:p w:rsidR="00DA2B19" w:rsidRDefault="00997AB4">
      <w:pPr>
        <w:pStyle w:val="a3"/>
        <w:ind w:right="124" w:firstLine="0"/>
      </w:pPr>
      <w:r>
        <w:rPr>
          <w:color w:val="000009"/>
        </w:rPr>
        <w:t>«Оля пьет сок»); усвоение простых предлогов – на, под, в, из. Объединение простых предложений в короткие рассказы. Закрепление навыков составления предложений  по дем</w:t>
      </w:r>
      <w:r>
        <w:rPr>
          <w:color w:val="000009"/>
        </w:rPr>
        <w:t>онстрации действия с опорой на вопросы. Заучивание коротких двустиший и потешек. Допускается любое доступное ребенку фонетическое оформление самостоятельных высказываний, с фиксацией его внимания на правильности звучания грамматически значимых элементов (о</w:t>
      </w:r>
      <w:r>
        <w:rPr>
          <w:color w:val="000009"/>
        </w:rPr>
        <w:t>кончаний, суффиксов 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т.д.);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377"/>
        </w:tabs>
        <w:ind w:right="119" w:firstLine="778"/>
        <w:rPr>
          <w:color w:val="000009"/>
          <w:sz w:val="26"/>
        </w:rPr>
      </w:pPr>
      <w:r>
        <w:rPr>
          <w:color w:val="000009"/>
          <w:sz w:val="26"/>
        </w:rPr>
        <w:t>развитие произносительной стороны речи - учить различать речевые и неречевые звуки, определять источник, силу и направленность звука. Уточнять правильность произношения звуков, имеющихся у ребенка. Автоматизировать поставленные</w:t>
      </w:r>
      <w:r>
        <w:rPr>
          <w:color w:val="000009"/>
          <w:sz w:val="26"/>
        </w:rPr>
        <w:t xml:space="preserve"> звуки на уровне слогов слов предложений, формировать правильную звукослоговую структуру слова. Учить различать и четко воспроизводить слоговые сочетания из сохранных звуков с разным ударением, силой голоса и интонацией. Воспроизводить слоги со стечением с</w:t>
      </w:r>
      <w:r>
        <w:rPr>
          <w:color w:val="000009"/>
          <w:sz w:val="26"/>
        </w:rPr>
        <w:t>огласных. Работа над слоговой структурой слов завершается усвоением ритмико-слогового рисунка двухсложных и трехсложных слов. Допустимы нарушения</w:t>
      </w:r>
      <w:r>
        <w:rPr>
          <w:color w:val="000009"/>
          <w:spacing w:val="-1"/>
          <w:sz w:val="26"/>
        </w:rPr>
        <w:t xml:space="preserve"> </w:t>
      </w:r>
      <w:r>
        <w:rPr>
          <w:color w:val="000009"/>
          <w:sz w:val="26"/>
        </w:rPr>
        <w:t>звукопроизношения.</w:t>
      </w:r>
    </w:p>
    <w:p w:rsidR="00DA2B19" w:rsidRDefault="00997AB4">
      <w:pPr>
        <w:pStyle w:val="a3"/>
        <w:ind w:right="119"/>
      </w:pPr>
      <w:r>
        <w:rPr>
          <w:color w:val="000009"/>
        </w:rPr>
        <w:t>Коррекционно-развивающая работа с детьми включает в себя направления, связанные с развитием</w:t>
      </w:r>
      <w:r>
        <w:rPr>
          <w:color w:val="000009"/>
        </w:rPr>
        <w:t xml:space="preserve"> и гармонизацией личности ребенка с ТНР, формированием морально-нравственных, волевых, эстетических и гуманистических качеств. Системный подход к преодолению речевого нарушения предусматривает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19" w:firstLine="0"/>
      </w:pPr>
      <w:r>
        <w:rPr>
          <w:color w:val="000009"/>
        </w:rPr>
        <w:lastRenderedPageBreak/>
        <w:t xml:space="preserve">комплексную коррекционно-развивающую работу, </w:t>
      </w:r>
      <w:r>
        <w:rPr>
          <w:color w:val="000009"/>
        </w:rPr>
        <w:t>объединяющую аспекты речеязыковой работы с целенаправленным формированием психофизиологических возможностей ребенка с ТНР, а именно, процессов внимания, памяти, восприятия, мышления, моторно-двигательных и оптико-пространственных функций соответственно воз</w:t>
      </w:r>
      <w:r>
        <w:rPr>
          <w:color w:val="000009"/>
        </w:rPr>
        <w:t>растным ориентирам и персонифицированным возможностям детей с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ТНР.</w:t>
      </w:r>
    </w:p>
    <w:p w:rsidR="00DA2B19" w:rsidRDefault="00997AB4">
      <w:pPr>
        <w:pStyle w:val="a3"/>
        <w:spacing w:before="2"/>
        <w:ind w:right="121"/>
      </w:pPr>
      <w:r>
        <w:rPr>
          <w:color w:val="000009"/>
        </w:rPr>
        <w:t>К концу данного этапа обучения предполагается, что ребёнок с ТНР овладел простой фразой, согласовывает основные члены предложения, понимает и использует простые предлоги, некоторые категори</w:t>
      </w:r>
      <w:r>
        <w:rPr>
          <w:color w:val="000009"/>
        </w:rPr>
        <w:t>и падежа, числа, времени и рода, понимает некоторые грамматические форм слов, несложные рассказы, короткие сказки.</w:t>
      </w:r>
    </w:p>
    <w:p w:rsidR="00DA2B19" w:rsidRDefault="00997AB4">
      <w:pPr>
        <w:ind w:left="219" w:right="120" w:firstLine="710"/>
        <w:jc w:val="both"/>
        <w:rPr>
          <w:sz w:val="26"/>
        </w:rPr>
      </w:pPr>
      <w:r>
        <w:rPr>
          <w:color w:val="000009"/>
          <w:sz w:val="26"/>
        </w:rPr>
        <w:t>Обучение детей с развернутой фразовой речью с элементами лексико- грамматического недоразвития (</w:t>
      </w:r>
      <w:r>
        <w:rPr>
          <w:b/>
          <w:i/>
          <w:color w:val="000009"/>
          <w:sz w:val="26"/>
        </w:rPr>
        <w:t xml:space="preserve">третьим уровнем речевого развития) </w:t>
      </w:r>
      <w:r>
        <w:rPr>
          <w:color w:val="000009"/>
          <w:sz w:val="26"/>
        </w:rPr>
        <w:t>предусматривает: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209"/>
        </w:tabs>
        <w:ind w:right="124" w:firstLine="778"/>
        <w:rPr>
          <w:color w:val="000009"/>
          <w:sz w:val="26"/>
        </w:rPr>
      </w:pPr>
      <w:r>
        <w:rPr>
          <w:color w:val="000009"/>
          <w:sz w:val="26"/>
        </w:rPr>
        <w:t>совершенствование понимания речи (умение вслушиваться в обращённую речь, дифференцированно воспринимать названия предметов, действий признаков; понимание более тонких значений обобщающих слов в целях готовности к овладению монологической и</w:t>
      </w:r>
      <w:r>
        <w:rPr>
          <w:color w:val="000009"/>
          <w:sz w:val="26"/>
        </w:rPr>
        <w:t xml:space="preserve"> диалогической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речью);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637"/>
        </w:tabs>
        <w:ind w:right="133" w:firstLine="778"/>
        <w:rPr>
          <w:color w:val="000009"/>
          <w:sz w:val="26"/>
        </w:rPr>
      </w:pPr>
      <w:r>
        <w:rPr>
          <w:color w:val="000009"/>
          <w:sz w:val="26"/>
        </w:rPr>
        <w:t>развитие умения дифференцировать на слух оппозиционные звуки речи: свистящие - шипящие, звонкие - глухие, твердые - мягкие, сонорные и</w:t>
      </w:r>
      <w:r>
        <w:rPr>
          <w:color w:val="000009"/>
          <w:spacing w:val="4"/>
          <w:sz w:val="26"/>
        </w:rPr>
        <w:t xml:space="preserve"> </w:t>
      </w:r>
      <w:r>
        <w:rPr>
          <w:color w:val="000009"/>
          <w:sz w:val="26"/>
        </w:rPr>
        <w:t>т.д.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637"/>
        </w:tabs>
        <w:spacing w:before="2"/>
        <w:ind w:right="120" w:firstLine="710"/>
        <w:rPr>
          <w:color w:val="000009"/>
          <w:sz w:val="26"/>
        </w:rPr>
      </w:pPr>
      <w:r>
        <w:rPr>
          <w:color w:val="000009"/>
          <w:sz w:val="26"/>
        </w:rPr>
        <w:t xml:space="preserve">закрепление навыков звукового анализа и синтеза (анализ и синтез простого слога без стечения </w:t>
      </w:r>
      <w:r>
        <w:rPr>
          <w:color w:val="000009"/>
          <w:sz w:val="26"/>
        </w:rPr>
        <w:t>согласных, выделение начального гласного/согласного звука в слове, анализ и синтез слогов со стечением согласных, выделение конечного согласного/гласного звука в слове, деление слова на слоги, анализ и синтез 2- Зсложных слов и</w:t>
      </w:r>
      <w:r>
        <w:rPr>
          <w:color w:val="000009"/>
          <w:spacing w:val="6"/>
          <w:sz w:val="26"/>
        </w:rPr>
        <w:t xml:space="preserve"> </w:t>
      </w:r>
      <w:r>
        <w:rPr>
          <w:color w:val="000009"/>
          <w:sz w:val="26"/>
        </w:rPr>
        <w:t>т.д.)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637"/>
        </w:tabs>
        <w:ind w:right="118" w:firstLine="710"/>
        <w:rPr>
          <w:color w:val="000009"/>
          <w:sz w:val="26"/>
        </w:rPr>
      </w:pPr>
      <w:r>
        <w:rPr>
          <w:color w:val="000009"/>
          <w:sz w:val="26"/>
        </w:rPr>
        <w:t>обучение элементам гра</w:t>
      </w:r>
      <w:r>
        <w:rPr>
          <w:color w:val="000009"/>
          <w:sz w:val="26"/>
        </w:rPr>
        <w:t xml:space="preserve">моты. Знакомство с буквами, соответствующими правильно произносимым звукам. Обучение элементам звуко-буквенного анализа и синтеза при работе со схемами слога и слова. Чтение и печатание отдельных слогов, слов и коротких предложений. Подготовка к овладению </w:t>
      </w:r>
      <w:r>
        <w:rPr>
          <w:color w:val="000009"/>
          <w:sz w:val="26"/>
        </w:rPr>
        <w:t>элементарными навыками письма</w:t>
      </w:r>
      <w:r>
        <w:rPr>
          <w:color w:val="000009"/>
          <w:spacing w:val="10"/>
          <w:sz w:val="26"/>
        </w:rPr>
        <w:t xml:space="preserve"> </w:t>
      </w:r>
      <w:r>
        <w:rPr>
          <w:color w:val="000009"/>
          <w:sz w:val="26"/>
        </w:rPr>
        <w:t>и</w:t>
      </w:r>
      <w:r>
        <w:rPr>
          <w:color w:val="000009"/>
          <w:spacing w:val="10"/>
          <w:sz w:val="26"/>
        </w:rPr>
        <w:t xml:space="preserve"> </w:t>
      </w:r>
      <w:r>
        <w:rPr>
          <w:color w:val="000009"/>
          <w:sz w:val="26"/>
        </w:rPr>
        <w:t>чтения</w:t>
      </w:r>
      <w:r>
        <w:rPr>
          <w:color w:val="000009"/>
          <w:spacing w:val="11"/>
          <w:sz w:val="26"/>
        </w:rPr>
        <w:t xml:space="preserve"> </w:t>
      </w:r>
      <w:r>
        <w:rPr>
          <w:color w:val="000009"/>
          <w:sz w:val="26"/>
        </w:rPr>
        <w:t>включает</w:t>
      </w:r>
      <w:r>
        <w:rPr>
          <w:color w:val="000009"/>
          <w:spacing w:val="12"/>
          <w:sz w:val="26"/>
        </w:rPr>
        <w:t xml:space="preserve"> </w:t>
      </w:r>
      <w:r>
        <w:rPr>
          <w:color w:val="000009"/>
          <w:sz w:val="26"/>
        </w:rPr>
        <w:t>в</w:t>
      </w:r>
      <w:r>
        <w:rPr>
          <w:color w:val="000009"/>
          <w:spacing w:val="12"/>
          <w:sz w:val="26"/>
        </w:rPr>
        <w:t xml:space="preserve"> </w:t>
      </w:r>
      <w:r>
        <w:rPr>
          <w:color w:val="000009"/>
          <w:sz w:val="26"/>
        </w:rPr>
        <w:t>себя</w:t>
      </w:r>
      <w:r>
        <w:rPr>
          <w:color w:val="000009"/>
          <w:spacing w:val="11"/>
          <w:sz w:val="26"/>
        </w:rPr>
        <w:t xml:space="preserve"> </w:t>
      </w:r>
      <w:r>
        <w:rPr>
          <w:color w:val="000009"/>
          <w:sz w:val="26"/>
        </w:rPr>
        <w:t>закрепление</w:t>
      </w:r>
      <w:r>
        <w:rPr>
          <w:color w:val="000009"/>
          <w:spacing w:val="10"/>
          <w:sz w:val="26"/>
        </w:rPr>
        <w:t xml:space="preserve"> </w:t>
      </w:r>
      <w:r>
        <w:rPr>
          <w:color w:val="000009"/>
          <w:sz w:val="26"/>
        </w:rPr>
        <w:t>понятий</w:t>
      </w:r>
      <w:r>
        <w:rPr>
          <w:color w:val="000009"/>
          <w:spacing w:val="11"/>
          <w:sz w:val="26"/>
        </w:rPr>
        <w:t xml:space="preserve"> </w:t>
      </w:r>
      <w:r>
        <w:rPr>
          <w:color w:val="000009"/>
          <w:sz w:val="26"/>
        </w:rPr>
        <w:t>«звук»,</w:t>
      </w:r>
      <w:r>
        <w:rPr>
          <w:color w:val="000009"/>
          <w:spacing w:val="12"/>
          <w:sz w:val="26"/>
        </w:rPr>
        <w:t xml:space="preserve"> </w:t>
      </w:r>
      <w:r>
        <w:rPr>
          <w:color w:val="000009"/>
          <w:sz w:val="26"/>
        </w:rPr>
        <w:t>«слог»,</w:t>
      </w:r>
      <w:r>
        <w:rPr>
          <w:color w:val="000009"/>
          <w:spacing w:val="12"/>
          <w:sz w:val="26"/>
        </w:rPr>
        <w:t xml:space="preserve"> </w:t>
      </w:r>
      <w:r>
        <w:rPr>
          <w:color w:val="000009"/>
          <w:sz w:val="26"/>
        </w:rPr>
        <w:t>«слово»,</w:t>
      </w:r>
    </w:p>
    <w:p w:rsidR="00DA2B19" w:rsidRDefault="00997AB4">
      <w:pPr>
        <w:pStyle w:val="a3"/>
        <w:spacing w:before="2"/>
        <w:ind w:right="125" w:firstLine="0"/>
      </w:pPr>
      <w:r>
        <w:rPr>
          <w:color w:val="000009"/>
        </w:rPr>
        <w:t>«предложение», «рассказ»; анализ и синтез звуко-слоговых и звуко-буквенных структур.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42"/>
        </w:tabs>
        <w:ind w:right="116" w:firstLine="710"/>
        <w:rPr>
          <w:color w:val="000009"/>
          <w:sz w:val="26"/>
        </w:rPr>
      </w:pPr>
      <w:r>
        <w:rPr>
          <w:color w:val="000009"/>
          <w:sz w:val="26"/>
        </w:rPr>
        <w:t xml:space="preserve">развитие лексико-грамматических средств языка. Этот раздел включает не только увеличение количественных, но прежде всего качественных показателей: расширение значений слов; формирование семантической структуры слова; введение новых слов и словосочетаний в </w:t>
      </w:r>
      <w:r>
        <w:rPr>
          <w:color w:val="000009"/>
          <w:sz w:val="26"/>
        </w:rPr>
        <w:t>самостоятельную речь существительных с уменьшительным и увеличительным значением (бусинка, голосок - голосище); с противоположным значением (грубость- вежливость; жадность-щедрость). Умение объяснять переносное значение слов (золотые руки, острый язык, дол</w:t>
      </w:r>
      <w:r>
        <w:rPr>
          <w:color w:val="000009"/>
          <w:sz w:val="26"/>
        </w:rPr>
        <w:t>г платежом красен, бить баклуши и т.д.). Подбирать существительные к прилагательным</w:t>
      </w:r>
      <w:r>
        <w:rPr>
          <w:color w:val="000009"/>
          <w:spacing w:val="59"/>
          <w:sz w:val="26"/>
        </w:rPr>
        <w:t xml:space="preserve"> </w:t>
      </w:r>
      <w:r>
        <w:rPr>
          <w:color w:val="000009"/>
          <w:sz w:val="26"/>
        </w:rPr>
        <w:t>(острый</w:t>
      </w:r>
    </w:p>
    <w:p w:rsidR="00DA2B19" w:rsidRDefault="00997AB4">
      <w:pPr>
        <w:pStyle w:val="a4"/>
        <w:numPr>
          <w:ilvl w:val="1"/>
          <w:numId w:val="32"/>
        </w:numPr>
        <w:tabs>
          <w:tab w:val="left" w:pos="413"/>
        </w:tabs>
        <w:ind w:right="115" w:firstLine="0"/>
        <w:rPr>
          <w:sz w:val="26"/>
        </w:rPr>
      </w:pPr>
      <w:r>
        <w:rPr>
          <w:color w:val="000009"/>
          <w:sz w:val="26"/>
        </w:rPr>
        <w:t xml:space="preserve">нож, соус, бритва, приправа; темный (ая) - платок, ночь, пальто; образовывать </w:t>
      </w:r>
      <w:r>
        <w:rPr>
          <w:color w:val="000009"/>
          <w:spacing w:val="-3"/>
          <w:sz w:val="26"/>
        </w:rPr>
        <w:t xml:space="preserve">от </w:t>
      </w:r>
      <w:r>
        <w:rPr>
          <w:color w:val="000009"/>
          <w:sz w:val="26"/>
        </w:rPr>
        <w:t>названий действия названия предметов (блестеть - блеск, трещать - треск, шуметь - ш</w:t>
      </w:r>
      <w:r>
        <w:rPr>
          <w:color w:val="000009"/>
          <w:sz w:val="26"/>
        </w:rPr>
        <w:t>ум; объяснять логические связи (Оля провожала Таню - кто приезжал?), подбирать синонимы (смелый -</w:t>
      </w:r>
      <w:r>
        <w:rPr>
          <w:color w:val="000009"/>
          <w:spacing w:val="4"/>
          <w:sz w:val="26"/>
        </w:rPr>
        <w:t xml:space="preserve"> </w:t>
      </w:r>
      <w:r>
        <w:rPr>
          <w:color w:val="000009"/>
          <w:sz w:val="26"/>
        </w:rPr>
        <w:t>храбрый).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637"/>
        </w:tabs>
        <w:spacing w:before="1"/>
        <w:ind w:right="126" w:firstLine="710"/>
        <w:rPr>
          <w:color w:val="000009"/>
          <w:sz w:val="26"/>
        </w:rPr>
      </w:pPr>
      <w:r>
        <w:rPr>
          <w:color w:val="000009"/>
          <w:sz w:val="26"/>
        </w:rPr>
        <w:t>закрепление произношения многосложных слов с различными вариантами стечения согласных звуков. Употребление этих слов в самостоятельной речи: птичниц</w:t>
      </w:r>
      <w:r>
        <w:rPr>
          <w:color w:val="000009"/>
          <w:sz w:val="26"/>
        </w:rPr>
        <w:t>а, проволока, регулировщик регулирует уличное движение, экскаваторщик, экскаваторщик работает на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экскаваторе.</w:t>
      </w:r>
    </w:p>
    <w:p w:rsidR="00DA2B19" w:rsidRDefault="00997AB4">
      <w:pPr>
        <w:pStyle w:val="a3"/>
        <w:ind w:left="930" w:firstLine="0"/>
      </w:pPr>
      <w:r>
        <w:rPr>
          <w:color w:val="000009"/>
        </w:rPr>
        <w:t>Развитие развернутой фразовой речи фонетически правильно оформленной;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30" w:firstLine="0"/>
      </w:pPr>
      <w:r>
        <w:rPr>
          <w:color w:val="000009"/>
        </w:rPr>
        <w:lastRenderedPageBreak/>
        <w:t>расширение навыков составления повествовательного рассказа на основе событий заданной последовательности, составление предложений с разными видами придаточных, закрепление умений составлять рассказы по картине, серии картин, по представлению, по демонстрац</w:t>
      </w:r>
      <w:r>
        <w:rPr>
          <w:color w:val="000009"/>
        </w:rPr>
        <w:t>ии действий, преобразование деформированного текста; включение в рассказы начала и конца сюжета, элементов фантазии.</w:t>
      </w:r>
    </w:p>
    <w:p w:rsidR="00DA2B19" w:rsidRDefault="00997AB4">
      <w:pPr>
        <w:pStyle w:val="a3"/>
        <w:spacing w:before="3"/>
        <w:ind w:right="125"/>
      </w:pPr>
      <w:r>
        <w:rPr>
          <w:color w:val="000009"/>
        </w:rPr>
        <w:t>Большое внимание уделяется гласным звукам, от четкости произношения которых в значительной мере зависит внятность речи. Кроме того, правиль</w:t>
      </w:r>
      <w:r>
        <w:rPr>
          <w:color w:val="000009"/>
        </w:rPr>
        <w:t>ное произношение гласных играет большую роль при анализе звукового состава слова.</w:t>
      </w:r>
    </w:p>
    <w:p w:rsidR="00DA2B19" w:rsidRDefault="00997AB4">
      <w:pPr>
        <w:pStyle w:val="a3"/>
        <w:spacing w:before="1"/>
        <w:ind w:right="123"/>
      </w:pPr>
      <w:r>
        <w:rPr>
          <w:color w:val="000009"/>
        </w:rPr>
        <w:t>На основании уточненных произносительных навыков осуществляются наиболее простые формы фонематического восприятия, т. е. умение услышать заданный звук (в ряду других звуков);</w:t>
      </w:r>
      <w:r>
        <w:rPr>
          <w:color w:val="000009"/>
        </w:rPr>
        <w:t xml:space="preserve"> определить наличие данного звука в слове. С самого начала обучения необходимо опираться на осознанный анализ и синтез звукового состава слова. Умение выделять звуки из состава слова играет большую роль при восполнении пробелов фонематического развития.</w:t>
      </w:r>
    </w:p>
    <w:p w:rsidR="00DA2B19" w:rsidRDefault="00997AB4">
      <w:pPr>
        <w:pStyle w:val="a3"/>
        <w:ind w:right="120"/>
      </w:pPr>
      <w:r>
        <w:rPr>
          <w:color w:val="000009"/>
        </w:rPr>
        <w:t>Уп</w:t>
      </w:r>
      <w:r>
        <w:rPr>
          <w:color w:val="000009"/>
        </w:rPr>
        <w:t>ражнения в звуковом анализе и синтезе, опирающиеся на четкие кинестетические ощущения, способствуют осознанному звучанию речи, что является базой для подготовки к обучению грамоте. С другой стороны, навыки звуко- буквенного анализа, сравнение, сопоставлени</w:t>
      </w:r>
      <w:r>
        <w:rPr>
          <w:color w:val="000009"/>
        </w:rPr>
        <w:t>е сходных и различных признаков звуков и букв, упражнения по анализу, синтезу способствуют закреплению навыков произношения и усвоению сознательного чтения 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письма.</w:t>
      </w:r>
    </w:p>
    <w:p w:rsidR="00DA2B19" w:rsidRDefault="00997AB4">
      <w:pPr>
        <w:pStyle w:val="a3"/>
        <w:ind w:right="116"/>
      </w:pPr>
      <w:r>
        <w:rPr>
          <w:color w:val="000009"/>
        </w:rPr>
        <w:t>Предусмотрено определенное соответствие между изучаемыми звуками и теми, или иными формами</w:t>
      </w:r>
      <w:r>
        <w:rPr>
          <w:color w:val="000009"/>
        </w:rPr>
        <w:t xml:space="preserve"> анализа. В определенной последовательности проводятся упражнения, подготавливающие детей к обучению грамоте — вначале это выделение из слов отдельных звуков, затем анализ и синтез простейших односложных слов. И лишь позднее дети овладевают навыком звуко-с</w:t>
      </w:r>
      <w:r>
        <w:rPr>
          <w:color w:val="000009"/>
        </w:rPr>
        <w:t>логового анализа и синтеза двух- трехсложных слов. Навыки рече-звукового анализа и синтеза совершенствуются в процессе дальнейшего изучения звуков и обучения грамоте. Работа начинается с уточнения артикуляции звуков у, а, и. Эти же звуки используются для н</w:t>
      </w:r>
      <w:r>
        <w:rPr>
          <w:color w:val="000009"/>
        </w:rPr>
        <w:t>аиболее легкой формы анализа — выделения первого гласного звука из начала слов. Детям дается первое представление о том, что звуки могут быть расположены в определенной последовательности. Четко артикулируя, они произносят указанные звуки, например, а, у и</w:t>
      </w:r>
      <w:r>
        <w:rPr>
          <w:color w:val="000009"/>
        </w:rPr>
        <w:t xml:space="preserve">ли и, у, </w:t>
      </w:r>
      <w:r>
        <w:rPr>
          <w:color w:val="000009"/>
          <w:spacing w:val="-3"/>
        </w:rPr>
        <w:t xml:space="preserve">а, </w:t>
      </w:r>
      <w:r>
        <w:rPr>
          <w:color w:val="000009"/>
        </w:rPr>
        <w:t>а затем определяют количество их и последовательность.</w:t>
      </w:r>
    </w:p>
    <w:p w:rsidR="00DA2B19" w:rsidRDefault="00997AB4">
      <w:pPr>
        <w:pStyle w:val="a3"/>
        <w:spacing w:before="2"/>
        <w:ind w:right="130"/>
      </w:pPr>
      <w:r>
        <w:rPr>
          <w:color w:val="000009"/>
        </w:rPr>
        <w:t>Далее осуществляется анализ и синтез обратного слога типа ап, ут, ок. Дети учатся выделять последний согласный в словах (кот, мак).</w:t>
      </w:r>
    </w:p>
    <w:p w:rsidR="00DA2B19" w:rsidRDefault="00997AB4">
      <w:pPr>
        <w:pStyle w:val="a3"/>
        <w:spacing w:line="242" w:lineRule="auto"/>
        <w:ind w:right="133"/>
      </w:pPr>
      <w:r>
        <w:rPr>
          <w:color w:val="000009"/>
        </w:rPr>
        <w:t>Затем они приступают к выделению начальных согласных и уд</w:t>
      </w:r>
      <w:r>
        <w:rPr>
          <w:color w:val="000009"/>
        </w:rPr>
        <w:t>арных гласных из положения после согласных (дом, танк).</w:t>
      </w:r>
    </w:p>
    <w:p w:rsidR="00DA2B19" w:rsidRDefault="00997AB4">
      <w:pPr>
        <w:pStyle w:val="a3"/>
        <w:ind w:right="122"/>
      </w:pPr>
      <w:r>
        <w:rPr>
          <w:color w:val="000009"/>
        </w:rPr>
        <w:t>Далее основной единицей изучения становится не отдельный звук в составе слова, а целое слово. Дети учатся делить слова на слоги. В качестве зрительной опоры используется схема, в которой длинной черто</w:t>
      </w:r>
      <w:r>
        <w:rPr>
          <w:color w:val="000009"/>
        </w:rPr>
        <w:t>й или полоской бумаги обозначаются слова, короткими — слоги. Составляются из полосок (или записываются) схемы односложных, двусложных и трехсложных слов. Проводятся разнообразные упражнения для закрепления навыка деления слов на слоги.</w:t>
      </w:r>
    </w:p>
    <w:p w:rsidR="00DA2B19" w:rsidRDefault="00997AB4">
      <w:pPr>
        <w:pStyle w:val="a3"/>
        <w:ind w:right="125"/>
      </w:pPr>
      <w:r>
        <w:rPr>
          <w:color w:val="000009"/>
        </w:rPr>
        <w:t>Затем дети овладеваю</w:t>
      </w:r>
      <w:r>
        <w:rPr>
          <w:color w:val="000009"/>
        </w:rPr>
        <w:t>т полным звуко-слоговым анализом односложных трехзвуковых (типа мак) и двухсложных (типа зубы) слов, составляют соответствующие схемы, в которых обозначаются не только слова и слоги, но  и звуки. Постепенно осуществляется переход к полному анализу и синтез</w:t>
      </w:r>
      <w:r>
        <w:rPr>
          <w:color w:val="000009"/>
        </w:rPr>
        <w:t>у слов без помощи схемы.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16"/>
      </w:pPr>
      <w:r>
        <w:rPr>
          <w:color w:val="000009"/>
        </w:rPr>
        <w:lastRenderedPageBreak/>
        <w:t>Дальнейшее усложнение материала предусматривает анализ слов со стечением согласных в составе слога (стол, шкаф); двухсложных с одним закрытым слогом (кошка, гамак, клубок), некоторых трехсложных (канава), произнош</w:t>
      </w:r>
      <w:r>
        <w:rPr>
          <w:color w:val="000009"/>
        </w:rPr>
        <w:t>ение которых не расходится с написанием. Вводятся упражнения в преобразовании слов путем замены отдельных звуков (лук — сук, мак — рак).</w:t>
      </w:r>
    </w:p>
    <w:p w:rsidR="00DA2B19" w:rsidRDefault="00997AB4">
      <w:pPr>
        <w:pStyle w:val="a3"/>
        <w:spacing w:before="3"/>
        <w:ind w:right="136"/>
      </w:pPr>
      <w:r>
        <w:rPr>
          <w:color w:val="000009"/>
        </w:rPr>
        <w:t>За это же время практически усваиваются термины: слог, предложение, согласные звуки, звонкие, глухие, твердые, мягкие звуки.</w:t>
      </w:r>
    </w:p>
    <w:p w:rsidR="00DA2B19" w:rsidRDefault="00997AB4">
      <w:pPr>
        <w:pStyle w:val="a3"/>
        <w:ind w:right="122"/>
      </w:pPr>
      <w:r>
        <w:rPr>
          <w:color w:val="000009"/>
        </w:rPr>
        <w:t>Формируются навыки словообразования: каша — кашка — кошка — мошка. Внимание детей обращается на то, что изменение только одного зву</w:t>
      </w:r>
      <w:r>
        <w:rPr>
          <w:color w:val="000009"/>
        </w:rPr>
        <w:t>ка в слове достаточно для образования нового слова.</w:t>
      </w:r>
    </w:p>
    <w:p w:rsidR="00DA2B19" w:rsidRDefault="00997AB4">
      <w:pPr>
        <w:pStyle w:val="a3"/>
        <w:ind w:right="120"/>
      </w:pPr>
      <w:r>
        <w:rPr>
          <w:color w:val="000009"/>
        </w:rPr>
        <w:t>Комплексная коррекционно-развивающая работа направлена на формирование и совершенствование речеязыковых возможностей детей с ТНР, на дальнейшее развитие высших психических функций, эмоционально-волевого с</w:t>
      </w:r>
      <w:r>
        <w:rPr>
          <w:color w:val="000009"/>
        </w:rPr>
        <w:t>татуса, гармонизацию структуры личности, обогащение двигательных умений,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ТНР.</w:t>
      </w:r>
    </w:p>
    <w:p w:rsidR="00DA2B19" w:rsidRDefault="00997AB4">
      <w:pPr>
        <w:pStyle w:val="a3"/>
        <w:spacing w:before="1"/>
        <w:ind w:right="122"/>
      </w:pPr>
      <w:r>
        <w:t>В итоге обучения дети должны ов</w:t>
      </w:r>
      <w:r>
        <w:t xml:space="preserve">ладеть навыками использования простых и сложных предложений, уметь составить рассказ по картине и серии картин, пересказать текст, владеть грамматически правильной разговорной речью в соответствии с основными нормами языка; фонетически правильно оформлять </w:t>
      </w:r>
      <w:r>
        <w:t>самостоятельные высказывания, передавая слоговую структуру слов. Однако их развернутая речь может иметь некоторые лексические, грамматические, фо- нетические неточности, ликвидация которых должна сочетаться с обучением детей сложным формам речи, что и пред</w:t>
      </w:r>
      <w:r>
        <w:t>лагается сделать на следующем этапе обучения.</w:t>
      </w:r>
    </w:p>
    <w:p w:rsidR="00DA2B19" w:rsidRDefault="00997AB4">
      <w:pPr>
        <w:pStyle w:val="a3"/>
        <w:ind w:right="124"/>
      </w:pPr>
      <w:r>
        <w:rPr>
          <w:color w:val="000009"/>
        </w:rPr>
        <w:t xml:space="preserve">Обучение детей </w:t>
      </w:r>
      <w:r>
        <w:t xml:space="preserve">с нерезко выраженными остаточными проявлениями лексико- грамматического и фонетико-фонематического недоразвития речи </w:t>
      </w:r>
      <w:r>
        <w:rPr>
          <w:b/>
          <w:i/>
          <w:color w:val="000009"/>
        </w:rPr>
        <w:t xml:space="preserve">(четвертым уровнем речевого развития) </w:t>
      </w:r>
      <w:r>
        <w:rPr>
          <w:color w:val="000009"/>
        </w:rPr>
        <w:t>предусматривает следующие направления ра</w:t>
      </w:r>
      <w:r>
        <w:rPr>
          <w:color w:val="000009"/>
        </w:rPr>
        <w:t>боты: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219"/>
        </w:tabs>
        <w:ind w:right="120" w:firstLine="710"/>
        <w:rPr>
          <w:color w:val="000009"/>
          <w:sz w:val="26"/>
        </w:rPr>
      </w:pPr>
      <w:r>
        <w:rPr>
          <w:color w:val="000009"/>
          <w:sz w:val="26"/>
        </w:rPr>
        <w:t>совершенствование лексико-грамматических средств языка: расширение лексического запаса в процессе изучения новых слов и лексических групп (панцирь, скорлупа, бивни, музей, театр, выставка), активизация словообразовательных процессов (сложные слова: белоств</w:t>
      </w:r>
      <w:r>
        <w:rPr>
          <w:color w:val="000009"/>
          <w:sz w:val="26"/>
        </w:rPr>
        <w:t>ольная береза, длинноволосая черноглазая девочка, прилагательные с различным значением соотнесенности: плетеная изгородь, соломенная крыша, марлевая повязка, приставочные глаголы с оттеночными значениями: выползать, вползать, подъехать - объехать), упражне</w:t>
      </w:r>
      <w:r>
        <w:rPr>
          <w:color w:val="000009"/>
          <w:sz w:val="26"/>
        </w:rPr>
        <w:t>ние в подборе синонимов, антонимов (скупой – жадный, добрый – милосердный, неряшливый – неаккуратный, смешливый – веселый, веселый – грустный и проч.), объяснение слов  и целых выражений с переносным значением (сгореть со стыда, широкая душа), преобразован</w:t>
      </w:r>
      <w:r>
        <w:rPr>
          <w:color w:val="000009"/>
          <w:sz w:val="26"/>
        </w:rPr>
        <w:t>ие названий профессий мужского рода в названия женского рода (портной – портниха, повар – повариха, скрипач - скрипачка), преобразование одной грамматической категории в другую (читать - читатель – читательница –</w:t>
      </w:r>
      <w:r>
        <w:rPr>
          <w:color w:val="000009"/>
          <w:spacing w:val="-25"/>
          <w:sz w:val="26"/>
        </w:rPr>
        <w:t xml:space="preserve"> </w:t>
      </w:r>
      <w:r>
        <w:rPr>
          <w:color w:val="000009"/>
          <w:sz w:val="26"/>
        </w:rPr>
        <w:t>читающий);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95"/>
        </w:tabs>
        <w:spacing w:before="2"/>
        <w:ind w:right="120" w:firstLine="778"/>
        <w:rPr>
          <w:color w:val="000009"/>
          <w:sz w:val="26"/>
        </w:rPr>
      </w:pPr>
      <w:r>
        <w:rPr>
          <w:color w:val="000009"/>
          <w:sz w:val="26"/>
        </w:rPr>
        <w:t>развитие самостоятельной разверн</w:t>
      </w:r>
      <w:r>
        <w:rPr>
          <w:color w:val="000009"/>
          <w:sz w:val="26"/>
        </w:rPr>
        <w:t>утой фразовой речи: закрепление навыка составления предложений по опорным словам, расширение объема предложений путем введения однородных членов</w:t>
      </w:r>
      <w:r>
        <w:rPr>
          <w:color w:val="000009"/>
          <w:spacing w:val="4"/>
          <w:sz w:val="26"/>
        </w:rPr>
        <w:t xml:space="preserve"> </w:t>
      </w:r>
      <w:r>
        <w:rPr>
          <w:color w:val="000009"/>
          <w:sz w:val="26"/>
        </w:rPr>
        <w:t>предложений,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28"/>
        </w:tabs>
        <w:spacing w:before="1"/>
        <w:ind w:right="122" w:firstLine="710"/>
        <w:rPr>
          <w:color w:val="000009"/>
          <w:sz w:val="26"/>
        </w:rPr>
      </w:pPr>
      <w:r>
        <w:rPr>
          <w:color w:val="000009"/>
          <w:sz w:val="26"/>
        </w:rPr>
        <w:t xml:space="preserve">совершенствование связной речи: закрепление навыка рассказа, пересказа с элементами фантазийных и </w:t>
      </w:r>
      <w:r>
        <w:rPr>
          <w:color w:val="000009"/>
          <w:sz w:val="26"/>
        </w:rPr>
        <w:t>творческих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сюжетов,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76"/>
        </w:tabs>
        <w:ind w:right="115" w:firstLine="710"/>
        <w:rPr>
          <w:color w:val="000009"/>
          <w:sz w:val="26"/>
        </w:rPr>
      </w:pPr>
      <w:r>
        <w:rPr>
          <w:color w:val="000009"/>
          <w:sz w:val="26"/>
        </w:rPr>
        <w:t>совершенствование произносительной стороны речи: закрепление навыка четкого произношения и различения поставленных звуков, автоматизация их правильного произношения в многосложных словах и</w:t>
      </w:r>
      <w:r>
        <w:rPr>
          <w:color w:val="000009"/>
          <w:spacing w:val="32"/>
          <w:sz w:val="26"/>
        </w:rPr>
        <w:t xml:space="preserve"> </w:t>
      </w:r>
      <w:r>
        <w:rPr>
          <w:color w:val="000009"/>
          <w:sz w:val="26"/>
        </w:rPr>
        <w:t>самостоятельных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rPr>
          <w:color w:val="000009"/>
        </w:rPr>
        <w:lastRenderedPageBreak/>
        <w:t>высказываниях</w:t>
      </w:r>
      <w:r>
        <w:rPr>
          <w:color w:val="000009"/>
        </w:rPr>
        <w:t>, воспитание ритмико-интонационной и мелодической окраски речи.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224"/>
        </w:tabs>
        <w:spacing w:before="3"/>
        <w:ind w:right="115" w:firstLine="710"/>
        <w:rPr>
          <w:color w:val="000009"/>
          <w:sz w:val="26"/>
        </w:rPr>
      </w:pPr>
      <w:r>
        <w:rPr>
          <w:color w:val="000009"/>
          <w:sz w:val="26"/>
        </w:rPr>
        <w:t>подготовка к овладению элементарными навыками письма и чтения: закрепление понятий «звук», «слог», «слово», «предложение»; осуществление  анализа и синтеза обратных и прямых слогов в односложн</w:t>
      </w:r>
      <w:r>
        <w:rPr>
          <w:color w:val="000009"/>
          <w:sz w:val="26"/>
        </w:rPr>
        <w:t>ых и двух, трех сложных словах; развивать оптико-пространственные и моторно-графические</w:t>
      </w:r>
      <w:r>
        <w:rPr>
          <w:color w:val="000009"/>
          <w:spacing w:val="2"/>
          <w:sz w:val="26"/>
        </w:rPr>
        <w:t xml:space="preserve"> </w:t>
      </w:r>
      <w:r>
        <w:rPr>
          <w:color w:val="000009"/>
          <w:sz w:val="26"/>
        </w:rPr>
        <w:t>навыки.</w:t>
      </w:r>
    </w:p>
    <w:p w:rsidR="00DA2B19" w:rsidRDefault="00997AB4">
      <w:pPr>
        <w:pStyle w:val="a3"/>
        <w:ind w:right="115"/>
      </w:pPr>
      <w:r>
        <w:rPr>
          <w:color w:val="000009"/>
        </w:rPr>
        <w:t>На протяжении всего времени обучения коррекционно-развивающая работа предусматривает целенаправленную и системную реализацию общей стратегии коррекционного возд</w:t>
      </w:r>
      <w:r>
        <w:rPr>
          <w:color w:val="000009"/>
        </w:rPr>
        <w:t>ействия, направленную на преодоление/компенсацию недостатков речеязыкового, эмоционально-волевого, личностного, моторно- двигательного развития, несовершенства мыслительных, пространственно- ориентировочных, двигательных процессов, а также памяти, внимания</w:t>
      </w:r>
      <w:r>
        <w:rPr>
          <w:color w:val="000009"/>
        </w:rPr>
        <w:t xml:space="preserve"> и проч. Этот системный подход предусматривает обязательное профилактическое направление работы, ориентированное на предупреждение потенциально возможных, в том числе отсроченных, последствий и осложнений, обусловленных нарушением речеязыкового развития ре</w:t>
      </w:r>
      <w:r>
        <w:rPr>
          <w:color w:val="000009"/>
        </w:rPr>
        <w:t>бенка с ТНР.</w:t>
      </w:r>
    </w:p>
    <w:p w:rsidR="00DA2B19" w:rsidRDefault="00997AB4">
      <w:pPr>
        <w:pStyle w:val="a3"/>
        <w:spacing w:before="2"/>
        <w:ind w:right="122"/>
      </w:pPr>
      <w:r>
        <w:rPr>
          <w:color w:val="000009"/>
        </w:rPr>
        <w:t>Коррекционно-развивающее воздействие при фонетико-фонематическом недоразвитии предполагает дифференцированные установки на результативность работы в зависимости от возрастных критериев. Для детей старшей возрастной 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планируется: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90"/>
        </w:tabs>
        <w:ind w:right="129" w:firstLine="710"/>
        <w:rPr>
          <w:color w:val="000009"/>
          <w:sz w:val="26"/>
        </w:rPr>
      </w:pPr>
      <w:r>
        <w:rPr>
          <w:color w:val="000009"/>
          <w:sz w:val="26"/>
        </w:rPr>
        <w:t xml:space="preserve">научить </w:t>
      </w:r>
      <w:r>
        <w:rPr>
          <w:color w:val="000009"/>
          <w:sz w:val="26"/>
        </w:rPr>
        <w:t>их правильно артикулировать все звуки речи в различных позициях слова и формах речи, правильно дифференцировать звуки на слух и в речевом высказывании;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04"/>
        </w:tabs>
        <w:ind w:right="118" w:firstLine="710"/>
        <w:rPr>
          <w:color w:val="000009"/>
          <w:sz w:val="26"/>
        </w:rPr>
      </w:pPr>
      <w:r>
        <w:rPr>
          <w:color w:val="000009"/>
          <w:sz w:val="26"/>
        </w:rPr>
        <w:t>различать понятия «звук», «слог», «слово», «предложение», оперируя ими на практическом уровне;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5"/>
        </w:tabs>
        <w:spacing w:line="296" w:lineRule="exact"/>
        <w:ind w:left="1084" w:hanging="155"/>
        <w:rPr>
          <w:color w:val="000009"/>
          <w:sz w:val="26"/>
        </w:rPr>
      </w:pPr>
      <w:r>
        <w:rPr>
          <w:color w:val="000009"/>
          <w:sz w:val="26"/>
        </w:rPr>
        <w:t>определять последовательность слов в предложении, звуков и слогов в</w:t>
      </w:r>
      <w:r>
        <w:rPr>
          <w:color w:val="000009"/>
          <w:spacing w:val="-27"/>
          <w:sz w:val="26"/>
        </w:rPr>
        <w:t xml:space="preserve"> </w:t>
      </w:r>
      <w:r>
        <w:rPr>
          <w:color w:val="000009"/>
          <w:sz w:val="26"/>
        </w:rPr>
        <w:t>словах;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09"/>
        </w:tabs>
        <w:spacing w:line="298" w:lineRule="exact"/>
        <w:ind w:left="1108" w:hanging="179"/>
        <w:rPr>
          <w:color w:val="000009"/>
          <w:sz w:val="26"/>
        </w:rPr>
      </w:pPr>
      <w:r>
        <w:rPr>
          <w:color w:val="000009"/>
          <w:sz w:val="26"/>
        </w:rPr>
        <w:t>находить в предложении  слова с заданным  звуком,  определять место звука</w:t>
      </w:r>
      <w:r>
        <w:rPr>
          <w:color w:val="000009"/>
          <w:spacing w:val="-6"/>
          <w:sz w:val="26"/>
        </w:rPr>
        <w:t xml:space="preserve"> </w:t>
      </w:r>
      <w:r>
        <w:rPr>
          <w:color w:val="000009"/>
          <w:sz w:val="26"/>
        </w:rPr>
        <w:t>в</w:t>
      </w:r>
    </w:p>
    <w:p w:rsidR="00DA2B19" w:rsidRDefault="00997AB4">
      <w:pPr>
        <w:pStyle w:val="a3"/>
        <w:spacing w:before="4" w:line="298" w:lineRule="exact"/>
        <w:ind w:firstLine="0"/>
        <w:jc w:val="left"/>
      </w:pPr>
      <w:r>
        <w:rPr>
          <w:color w:val="000009"/>
        </w:rPr>
        <w:t>слове;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280"/>
          <w:tab w:val="left" w:pos="1281"/>
        </w:tabs>
        <w:spacing w:line="298" w:lineRule="exact"/>
        <w:ind w:left="1281" w:hanging="351"/>
        <w:jc w:val="left"/>
        <w:rPr>
          <w:color w:val="000009"/>
          <w:sz w:val="26"/>
        </w:rPr>
      </w:pPr>
      <w:r>
        <w:rPr>
          <w:color w:val="000009"/>
          <w:sz w:val="26"/>
        </w:rPr>
        <w:t>овладеть интонационными средствами выразительности речи,</w:t>
      </w:r>
      <w:r>
        <w:rPr>
          <w:color w:val="000009"/>
          <w:spacing w:val="50"/>
          <w:sz w:val="26"/>
        </w:rPr>
        <w:t xml:space="preserve"> </w:t>
      </w:r>
      <w:r>
        <w:rPr>
          <w:color w:val="000009"/>
          <w:sz w:val="26"/>
        </w:rPr>
        <w:t>реализации</w:t>
      </w:r>
    </w:p>
    <w:p w:rsidR="00DA2B19" w:rsidRDefault="00997AB4">
      <w:pPr>
        <w:pStyle w:val="a3"/>
        <w:spacing w:line="298" w:lineRule="exact"/>
        <w:ind w:firstLine="0"/>
        <w:jc w:val="left"/>
      </w:pPr>
      <w:r>
        <w:rPr>
          <w:color w:val="000009"/>
        </w:rPr>
        <w:t>этих средств в разных видах речевых высказываний.</w:t>
      </w:r>
    </w:p>
    <w:p w:rsidR="00DA2B19" w:rsidRDefault="00997AB4">
      <w:pPr>
        <w:pStyle w:val="a3"/>
        <w:spacing w:before="3" w:line="298" w:lineRule="exact"/>
        <w:ind w:left="930" w:firstLine="0"/>
        <w:jc w:val="left"/>
      </w:pPr>
      <w:r>
        <w:rPr>
          <w:color w:val="000009"/>
        </w:rPr>
        <w:t>Для детей подготовительной к школе группы предполагается обучить их: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5"/>
        </w:tabs>
        <w:spacing w:line="298" w:lineRule="exact"/>
        <w:ind w:left="1084" w:hanging="155"/>
        <w:jc w:val="left"/>
        <w:rPr>
          <w:color w:val="000009"/>
          <w:sz w:val="26"/>
        </w:rPr>
      </w:pPr>
      <w:r>
        <w:rPr>
          <w:color w:val="000009"/>
          <w:sz w:val="26"/>
        </w:rPr>
        <w:t>правильно артикулировать и четко дифференцировать звуки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речи;</w:t>
      </w:r>
    </w:p>
    <w:p w:rsidR="00DA2B19" w:rsidRDefault="00997AB4">
      <w:pPr>
        <w:pStyle w:val="a3"/>
        <w:jc w:val="left"/>
      </w:pPr>
      <w:r>
        <w:rPr>
          <w:color w:val="000009"/>
        </w:rPr>
        <w:t xml:space="preserve">-различать понятия «звук», «слог», «слово», «предложение», «твердые-мягкие </w:t>
      </w:r>
      <w:r>
        <w:rPr>
          <w:color w:val="000009"/>
        </w:rPr>
        <w:t>звуки», «звонкие – глухие звуки», оперируя ими на практическом уровне;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37"/>
          <w:tab w:val="left" w:pos="2618"/>
        </w:tabs>
        <w:spacing w:before="2"/>
        <w:ind w:right="127" w:firstLine="710"/>
        <w:jc w:val="left"/>
        <w:rPr>
          <w:color w:val="000009"/>
          <w:sz w:val="26"/>
        </w:rPr>
      </w:pPr>
      <w:r>
        <w:rPr>
          <w:color w:val="000009"/>
          <w:sz w:val="26"/>
        </w:rPr>
        <w:t>определять</w:t>
      </w:r>
      <w:r>
        <w:rPr>
          <w:color w:val="000009"/>
          <w:sz w:val="26"/>
        </w:rPr>
        <w:tab/>
        <w:t>и называть последовательность слов в предложении, звуков и слогов в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словах;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5"/>
        </w:tabs>
        <w:spacing w:line="296" w:lineRule="exact"/>
        <w:ind w:left="1084" w:hanging="155"/>
        <w:jc w:val="left"/>
        <w:rPr>
          <w:color w:val="000009"/>
          <w:sz w:val="26"/>
        </w:rPr>
      </w:pPr>
      <w:r>
        <w:rPr>
          <w:color w:val="000009"/>
          <w:sz w:val="26"/>
        </w:rPr>
        <w:t>производить элементарный звуковой анализ и</w:t>
      </w:r>
      <w:r>
        <w:rPr>
          <w:color w:val="000009"/>
          <w:spacing w:val="5"/>
          <w:sz w:val="26"/>
        </w:rPr>
        <w:t xml:space="preserve"> </w:t>
      </w:r>
      <w:r>
        <w:rPr>
          <w:color w:val="000009"/>
          <w:sz w:val="26"/>
        </w:rPr>
        <w:t>синтез;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242"/>
          <w:tab w:val="left" w:pos="1243"/>
          <w:tab w:val="left" w:pos="2052"/>
          <w:tab w:val="left" w:pos="3448"/>
          <w:tab w:val="left" w:pos="4359"/>
          <w:tab w:val="left" w:pos="4718"/>
          <w:tab w:val="left" w:pos="6334"/>
          <w:tab w:val="left" w:pos="7726"/>
          <w:tab w:val="left" w:pos="8944"/>
          <w:tab w:val="left" w:pos="9279"/>
        </w:tabs>
        <w:spacing w:before="4"/>
        <w:ind w:right="122" w:firstLine="710"/>
        <w:jc w:val="left"/>
        <w:rPr>
          <w:color w:val="000009"/>
          <w:sz w:val="26"/>
        </w:rPr>
      </w:pPr>
      <w:r>
        <w:rPr>
          <w:color w:val="000009"/>
          <w:sz w:val="26"/>
        </w:rPr>
        <w:t>знать</w:t>
      </w:r>
      <w:r>
        <w:rPr>
          <w:color w:val="000009"/>
          <w:sz w:val="26"/>
        </w:rPr>
        <w:tab/>
        <w:t>некоторые</w:t>
      </w:r>
      <w:r>
        <w:rPr>
          <w:color w:val="000009"/>
          <w:sz w:val="26"/>
        </w:rPr>
        <w:tab/>
        <w:t>буквы</w:t>
      </w:r>
      <w:r>
        <w:rPr>
          <w:color w:val="000009"/>
          <w:sz w:val="26"/>
        </w:rPr>
        <w:tab/>
        <w:t>и</w:t>
      </w:r>
      <w:r>
        <w:rPr>
          <w:color w:val="000009"/>
          <w:sz w:val="26"/>
        </w:rPr>
        <w:tab/>
        <w:t>производить</w:t>
      </w:r>
      <w:r>
        <w:rPr>
          <w:color w:val="000009"/>
          <w:sz w:val="26"/>
        </w:rPr>
        <w:tab/>
        <w:t>отдельные</w:t>
      </w:r>
      <w:r>
        <w:rPr>
          <w:color w:val="000009"/>
          <w:sz w:val="26"/>
        </w:rPr>
        <w:tab/>
      </w:r>
      <w:r>
        <w:rPr>
          <w:color w:val="000009"/>
          <w:sz w:val="26"/>
        </w:rPr>
        <w:t>действия</w:t>
      </w:r>
      <w:r>
        <w:rPr>
          <w:color w:val="000009"/>
          <w:sz w:val="26"/>
        </w:rPr>
        <w:tab/>
        <w:t>с</w:t>
      </w:r>
      <w:r>
        <w:rPr>
          <w:color w:val="000009"/>
          <w:sz w:val="26"/>
        </w:rPr>
        <w:tab/>
      </w:r>
      <w:r>
        <w:rPr>
          <w:color w:val="000009"/>
          <w:spacing w:val="-5"/>
          <w:sz w:val="26"/>
        </w:rPr>
        <w:t xml:space="preserve">ними </w:t>
      </w:r>
      <w:r>
        <w:rPr>
          <w:color w:val="000009"/>
          <w:sz w:val="26"/>
        </w:rPr>
        <w:t>(выкладывать некоторые слоги,</w:t>
      </w:r>
      <w:r>
        <w:rPr>
          <w:color w:val="000009"/>
          <w:spacing w:val="8"/>
          <w:sz w:val="26"/>
        </w:rPr>
        <w:t xml:space="preserve"> </w:t>
      </w:r>
      <w:r>
        <w:rPr>
          <w:color w:val="000009"/>
          <w:sz w:val="26"/>
        </w:rPr>
        <w:t>слова).</w:t>
      </w:r>
    </w:p>
    <w:p w:rsidR="00DA2B19" w:rsidRDefault="00997AB4">
      <w:pPr>
        <w:pStyle w:val="a3"/>
        <w:ind w:right="115"/>
      </w:pPr>
      <w:r>
        <w:rPr>
          <w:color w:val="000009"/>
        </w:rPr>
        <w:t>Коррекционно-развивающая работа с детьми, имеющими нарушения темпо- ритмической организации речи (заикание), предполагает вариативность предполагаемых результатов в зависимости от возрастных и речевых в</w:t>
      </w:r>
      <w:r>
        <w:rPr>
          <w:color w:val="000009"/>
        </w:rPr>
        <w:t>озможностей детей. Дети среднего дошкольного возраста в результате коррекционно-развивающей работы овладевают навыками пользования самостоятельной речью различной сложности (от простейшей ситуативной до контекстной) с опорой на вопросы взрослого и наглядну</w:t>
      </w:r>
      <w:r>
        <w:rPr>
          <w:color w:val="000009"/>
        </w:rPr>
        <w:t>ю помощь; учатся регулировать свое речевое поведение – отвечать точными однословными ответами с соблюдением темпо-ритмической организации речи. Дети старшего дошкольного возраста могут: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13"/>
        </w:tabs>
        <w:ind w:left="1113" w:hanging="183"/>
        <w:rPr>
          <w:color w:val="000009"/>
          <w:sz w:val="26"/>
        </w:rPr>
      </w:pPr>
      <w:r>
        <w:rPr>
          <w:color w:val="000009"/>
          <w:sz w:val="26"/>
        </w:rPr>
        <w:t>пользоваться</w:t>
      </w:r>
      <w:r>
        <w:rPr>
          <w:color w:val="000009"/>
          <w:spacing w:val="28"/>
          <w:sz w:val="26"/>
        </w:rPr>
        <w:t xml:space="preserve"> </w:t>
      </w:r>
      <w:r>
        <w:rPr>
          <w:color w:val="000009"/>
          <w:sz w:val="26"/>
        </w:rPr>
        <w:t>самостоятельной</w:t>
      </w:r>
      <w:r>
        <w:rPr>
          <w:color w:val="000009"/>
          <w:spacing w:val="29"/>
          <w:sz w:val="26"/>
        </w:rPr>
        <w:t xml:space="preserve"> </w:t>
      </w:r>
      <w:r>
        <w:rPr>
          <w:color w:val="000009"/>
          <w:sz w:val="26"/>
        </w:rPr>
        <w:t>речью</w:t>
      </w:r>
      <w:r>
        <w:rPr>
          <w:color w:val="000009"/>
          <w:spacing w:val="26"/>
          <w:sz w:val="26"/>
        </w:rPr>
        <w:t xml:space="preserve"> </w:t>
      </w:r>
      <w:r>
        <w:rPr>
          <w:color w:val="000009"/>
          <w:sz w:val="26"/>
        </w:rPr>
        <w:t>с</w:t>
      </w:r>
      <w:r>
        <w:rPr>
          <w:color w:val="000009"/>
          <w:spacing w:val="51"/>
          <w:sz w:val="26"/>
        </w:rPr>
        <w:t xml:space="preserve"> </w:t>
      </w:r>
      <w:r>
        <w:rPr>
          <w:color w:val="000009"/>
          <w:sz w:val="26"/>
        </w:rPr>
        <w:t>соблюдением</w:t>
      </w:r>
      <w:r>
        <w:rPr>
          <w:color w:val="000009"/>
          <w:spacing w:val="27"/>
          <w:sz w:val="26"/>
        </w:rPr>
        <w:t xml:space="preserve"> </w:t>
      </w:r>
      <w:r>
        <w:rPr>
          <w:color w:val="000009"/>
          <w:sz w:val="26"/>
        </w:rPr>
        <w:t>ее</w:t>
      </w:r>
      <w:r>
        <w:rPr>
          <w:color w:val="000009"/>
          <w:spacing w:val="28"/>
          <w:sz w:val="26"/>
        </w:rPr>
        <w:t xml:space="preserve"> </w:t>
      </w:r>
      <w:r>
        <w:rPr>
          <w:color w:val="000009"/>
          <w:sz w:val="26"/>
        </w:rPr>
        <w:t>темпо-ритмической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  <w:jc w:val="left"/>
      </w:pPr>
      <w:r>
        <w:rPr>
          <w:color w:val="000009"/>
        </w:rPr>
        <w:lastRenderedPageBreak/>
        <w:t>организации;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5"/>
        </w:tabs>
        <w:spacing w:before="3" w:line="298" w:lineRule="exact"/>
        <w:ind w:left="1084" w:hanging="155"/>
        <w:jc w:val="left"/>
        <w:rPr>
          <w:color w:val="000009"/>
          <w:sz w:val="26"/>
        </w:rPr>
      </w:pPr>
      <w:r>
        <w:rPr>
          <w:color w:val="000009"/>
          <w:sz w:val="26"/>
        </w:rPr>
        <w:t>грамотно формулировать простые предложения и распространять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их;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5"/>
        </w:tabs>
        <w:spacing w:line="298" w:lineRule="exact"/>
        <w:ind w:left="1084" w:hanging="155"/>
        <w:jc w:val="left"/>
        <w:rPr>
          <w:color w:val="000009"/>
          <w:sz w:val="26"/>
        </w:rPr>
      </w:pPr>
      <w:r>
        <w:rPr>
          <w:color w:val="000009"/>
          <w:sz w:val="26"/>
        </w:rPr>
        <w:t>использовать в речи основные средства передачи ее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содержания;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5"/>
        </w:tabs>
        <w:ind w:left="930" w:right="2887" w:firstLine="0"/>
        <w:jc w:val="left"/>
        <w:rPr>
          <w:color w:val="000009"/>
          <w:sz w:val="26"/>
        </w:rPr>
      </w:pPr>
      <w:r>
        <w:rPr>
          <w:color w:val="000009"/>
          <w:sz w:val="26"/>
        </w:rPr>
        <w:t>соблюдать мелодико-интонационную структуру</w:t>
      </w:r>
      <w:r>
        <w:rPr>
          <w:color w:val="000009"/>
          <w:spacing w:val="-21"/>
          <w:sz w:val="26"/>
        </w:rPr>
        <w:t xml:space="preserve"> </w:t>
      </w:r>
      <w:r>
        <w:rPr>
          <w:color w:val="000009"/>
          <w:sz w:val="26"/>
        </w:rPr>
        <w:t>речи. Дети подготовительной к школе группы</w:t>
      </w:r>
      <w:r>
        <w:rPr>
          <w:color w:val="000009"/>
          <w:spacing w:val="-2"/>
          <w:sz w:val="26"/>
        </w:rPr>
        <w:t xml:space="preserve"> </w:t>
      </w:r>
      <w:r>
        <w:rPr>
          <w:color w:val="000009"/>
          <w:sz w:val="26"/>
        </w:rPr>
        <w:t>могут: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5"/>
        </w:tabs>
        <w:spacing w:before="2"/>
        <w:ind w:right="130" w:firstLine="710"/>
        <w:jc w:val="left"/>
        <w:rPr>
          <w:color w:val="000009"/>
          <w:sz w:val="26"/>
        </w:rPr>
      </w:pPr>
      <w:r>
        <w:rPr>
          <w:color w:val="000009"/>
          <w:sz w:val="26"/>
        </w:rPr>
        <w:t>овладеть разными формами самостоятельной контекстной речи (рассказ, пересказ);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5"/>
          <w:tab w:val="left" w:pos="2316"/>
          <w:tab w:val="left" w:pos="3976"/>
          <w:tab w:val="left" w:pos="5093"/>
          <w:tab w:val="left" w:pos="5985"/>
          <w:tab w:val="left" w:pos="7343"/>
          <w:tab w:val="left" w:pos="8739"/>
          <w:tab w:val="left" w:pos="9065"/>
        </w:tabs>
        <w:spacing w:line="242" w:lineRule="auto"/>
        <w:ind w:right="129" w:firstLine="710"/>
        <w:jc w:val="left"/>
        <w:rPr>
          <w:color w:val="000009"/>
          <w:sz w:val="26"/>
        </w:rPr>
      </w:pPr>
      <w:r>
        <w:rPr>
          <w:color w:val="000009"/>
          <w:sz w:val="26"/>
        </w:rPr>
        <w:t>свободно</w:t>
      </w:r>
      <w:r>
        <w:rPr>
          <w:color w:val="000009"/>
          <w:sz w:val="26"/>
        </w:rPr>
        <w:tab/>
        <w:t>пользоваться</w:t>
      </w:r>
      <w:r>
        <w:rPr>
          <w:color w:val="000009"/>
          <w:sz w:val="26"/>
        </w:rPr>
        <w:tab/>
        <w:t>плавной</w:t>
      </w:r>
      <w:r>
        <w:rPr>
          <w:color w:val="000009"/>
          <w:sz w:val="26"/>
        </w:rPr>
        <w:tab/>
        <w:t>речью</w:t>
      </w:r>
      <w:r>
        <w:rPr>
          <w:color w:val="000009"/>
          <w:sz w:val="26"/>
        </w:rPr>
        <w:tab/>
        <w:t>различной</w:t>
      </w:r>
      <w:r>
        <w:rPr>
          <w:color w:val="000009"/>
          <w:sz w:val="26"/>
        </w:rPr>
        <w:tab/>
        <w:t>сложности</w:t>
      </w:r>
      <w:r>
        <w:rPr>
          <w:color w:val="000009"/>
          <w:sz w:val="26"/>
        </w:rPr>
        <w:tab/>
        <w:t>в</w:t>
      </w:r>
      <w:r>
        <w:rPr>
          <w:color w:val="000009"/>
          <w:sz w:val="26"/>
        </w:rPr>
        <w:tab/>
      </w:r>
      <w:r>
        <w:rPr>
          <w:color w:val="000009"/>
          <w:spacing w:val="-4"/>
          <w:sz w:val="26"/>
        </w:rPr>
        <w:t xml:space="preserve">разных </w:t>
      </w:r>
      <w:r>
        <w:rPr>
          <w:color w:val="000009"/>
          <w:sz w:val="26"/>
        </w:rPr>
        <w:t>ситуациях</w:t>
      </w:r>
      <w:r>
        <w:rPr>
          <w:color w:val="000009"/>
          <w:spacing w:val="1"/>
          <w:sz w:val="26"/>
        </w:rPr>
        <w:t xml:space="preserve"> </w:t>
      </w:r>
      <w:r>
        <w:rPr>
          <w:color w:val="000009"/>
          <w:sz w:val="26"/>
        </w:rPr>
        <w:t>общения;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52"/>
        </w:tabs>
        <w:spacing w:line="295" w:lineRule="exact"/>
        <w:ind w:left="1151" w:hanging="222"/>
        <w:jc w:val="left"/>
        <w:rPr>
          <w:color w:val="000009"/>
          <w:sz w:val="26"/>
        </w:rPr>
      </w:pPr>
      <w:r>
        <w:rPr>
          <w:color w:val="000009"/>
          <w:sz w:val="26"/>
        </w:rPr>
        <w:t>адаптироваться к различным условиям</w:t>
      </w:r>
      <w:r>
        <w:rPr>
          <w:color w:val="000009"/>
          <w:spacing w:val="3"/>
          <w:sz w:val="26"/>
        </w:rPr>
        <w:t xml:space="preserve"> </w:t>
      </w:r>
      <w:r>
        <w:rPr>
          <w:color w:val="000009"/>
          <w:sz w:val="26"/>
        </w:rPr>
        <w:t>общения;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5"/>
        </w:tabs>
        <w:spacing w:line="298" w:lineRule="exact"/>
        <w:ind w:left="1084" w:hanging="155"/>
        <w:jc w:val="left"/>
        <w:rPr>
          <w:color w:val="000009"/>
          <w:sz w:val="26"/>
        </w:rPr>
      </w:pPr>
      <w:r>
        <w:rPr>
          <w:color w:val="000009"/>
          <w:sz w:val="26"/>
        </w:rPr>
        <w:t>преодолевать индивидуальные коммуникативные</w:t>
      </w:r>
      <w:r>
        <w:rPr>
          <w:color w:val="000009"/>
          <w:spacing w:val="7"/>
          <w:sz w:val="26"/>
        </w:rPr>
        <w:t xml:space="preserve"> </w:t>
      </w:r>
      <w:r>
        <w:rPr>
          <w:color w:val="000009"/>
          <w:sz w:val="26"/>
        </w:rPr>
        <w:t>затр</w:t>
      </w:r>
      <w:r>
        <w:rPr>
          <w:color w:val="000009"/>
          <w:sz w:val="26"/>
        </w:rPr>
        <w:t>уднения.</w:t>
      </w:r>
    </w:p>
    <w:p w:rsidR="00DA2B19" w:rsidRDefault="00997AB4">
      <w:pPr>
        <w:pStyle w:val="a3"/>
        <w:ind w:right="120"/>
      </w:pPr>
      <w:r>
        <w:rPr>
          <w:color w:val="000009"/>
        </w:rPr>
        <w:t xml:space="preserve">В результате коррекционно-развивающего воздействия речь дошкольников должна максимально приблизиться к возрастным нормам. Это проявляется в умении адекватно формулировать вопросы и отвечать на вопросы окружающих, подробно и логично рассказывать о </w:t>
      </w:r>
      <w:r>
        <w:rPr>
          <w:color w:val="000009"/>
        </w:rPr>
        <w:t xml:space="preserve">событиях реального мира, пересказывать близко к оригиналу художественные произведения, осуществлять творческое рассказывание и т.д. Дети адекватно понимают и употребляют различные части речи, простые и сложные предлоги, владеют навыками словообразования и </w:t>
      </w:r>
      <w:r>
        <w:rPr>
          <w:color w:val="000009"/>
        </w:rPr>
        <w:t>словоизменения.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1"/>
        <w:spacing w:before="72"/>
        <w:ind w:left="3259" w:firstLine="0"/>
      </w:pPr>
      <w:r>
        <w:lastRenderedPageBreak/>
        <w:t>3. ОРГАНИЗАЦИОННЫЙ РАЗДЕЛ</w:t>
      </w:r>
    </w:p>
    <w:p w:rsidR="00DA2B19" w:rsidRDefault="00DA2B19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DA2B19" w:rsidRDefault="00997AB4">
      <w:pPr>
        <w:pStyle w:val="a3"/>
        <w:spacing w:before="1"/>
        <w:ind w:right="117"/>
      </w:pPr>
      <w:r>
        <w:t>В группах компенсирующей направленности для детей с ТНР осуществляется реализация адаптированной основной образовательной программы дошкольного образования. В группах комбинированной направленнос</w:t>
      </w:r>
      <w:r>
        <w:t>ти осуществляется реализация основной образовательной программы дошкольного образования, а для обучения и воспитания ребенка с ТНР на её основе разрабатывается и реализуется адаптированная образовательная программа (инклюзивное образование) с учетом особен</w:t>
      </w:r>
      <w:r>
        <w:t>ностей его психофизического развития, индивидуальных возможностей ребёнка, обеспечивающая коррекцию нарушений речеязыкового развития и сопутствующих нарушений, и его социальную адаптацию.</w:t>
      </w:r>
    </w:p>
    <w:p w:rsidR="00DA2B19" w:rsidRDefault="00997AB4">
      <w:pPr>
        <w:pStyle w:val="a3"/>
        <w:spacing w:line="242" w:lineRule="auto"/>
        <w:ind w:right="121"/>
      </w:pPr>
      <w:r>
        <w:t>При составлении адаптированной образовательной программы воспитанник</w:t>
      </w:r>
      <w:r>
        <w:t>а с ТНР необходимо ориентироваться: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95"/>
        </w:tabs>
        <w:ind w:right="131" w:firstLine="710"/>
        <w:rPr>
          <w:sz w:val="26"/>
        </w:rPr>
      </w:pPr>
      <w:r>
        <w:rPr>
          <w:sz w:val="26"/>
        </w:rPr>
        <w:t>на формирование личности ребенка с ТНР с использованием адекватных возрасту и физическому и (или) психическому состоянию методов обучения и воспитания;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61"/>
        </w:tabs>
        <w:ind w:right="115" w:firstLine="710"/>
        <w:rPr>
          <w:sz w:val="26"/>
        </w:rPr>
      </w:pPr>
      <w:r>
        <w:rPr>
          <w:sz w:val="26"/>
        </w:rPr>
        <w:t xml:space="preserve">на создание оптимальных условий совместного обучения детей с ТНР и их нормально развивающихся сверстников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</w:t>
      </w:r>
      <w:r>
        <w:rPr>
          <w:sz w:val="26"/>
        </w:rPr>
        <w:t>учителей-логопедов, учителей- дефектологов;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85"/>
        </w:tabs>
        <w:spacing w:line="242" w:lineRule="auto"/>
        <w:ind w:right="123" w:firstLine="710"/>
        <w:rPr>
          <w:sz w:val="26"/>
        </w:rPr>
      </w:pPr>
      <w:r>
        <w:rPr>
          <w:sz w:val="26"/>
        </w:rPr>
        <w:t>на личностно-ориентированный подход в организации всех видов детской деятельности.</w:t>
      </w:r>
    </w:p>
    <w:p w:rsidR="00DA2B19" w:rsidRDefault="00DA2B19">
      <w:pPr>
        <w:pStyle w:val="a3"/>
        <w:spacing w:before="4"/>
        <w:ind w:left="0" w:firstLine="0"/>
        <w:jc w:val="left"/>
        <w:rPr>
          <w:sz w:val="25"/>
        </w:rPr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391"/>
        </w:tabs>
        <w:ind w:hanging="461"/>
      </w:pPr>
      <w:bookmarkStart w:id="41" w:name="3.1._Психолого-педагогические_условия,_о"/>
      <w:bookmarkStart w:id="42" w:name="_bookmark20"/>
      <w:bookmarkEnd w:id="41"/>
      <w:bookmarkEnd w:id="42"/>
      <w:r>
        <w:t>Психолого-педагогические условия, обеспечивающие развитие</w:t>
      </w:r>
      <w:r>
        <w:rPr>
          <w:spacing w:val="-21"/>
        </w:rPr>
        <w:t xml:space="preserve"> </w:t>
      </w:r>
      <w:r>
        <w:t>ребенка</w:t>
      </w:r>
    </w:p>
    <w:p w:rsidR="00DA2B19" w:rsidRDefault="00DA2B19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DA2B19" w:rsidRDefault="00997AB4">
      <w:pPr>
        <w:pStyle w:val="a3"/>
        <w:ind w:right="120"/>
      </w:pPr>
      <w:r>
        <w:t>Программа предполагает создание следующих психолого-педагогич</w:t>
      </w:r>
      <w:r>
        <w:t>еских условий, обеспечивающих образование ребенка с ТНР в соответствии с его особыми образовательными потребностями.</w:t>
      </w:r>
    </w:p>
    <w:p w:rsidR="00DA2B19" w:rsidRDefault="00997AB4">
      <w:pPr>
        <w:pStyle w:val="a4"/>
        <w:numPr>
          <w:ilvl w:val="0"/>
          <w:numId w:val="27"/>
        </w:numPr>
        <w:tabs>
          <w:tab w:val="left" w:pos="1459"/>
        </w:tabs>
        <w:spacing w:before="1"/>
        <w:ind w:right="122" w:firstLine="710"/>
        <w:jc w:val="both"/>
        <w:rPr>
          <w:sz w:val="26"/>
        </w:rPr>
      </w:pPr>
      <w:r>
        <w:rPr>
          <w:b/>
          <w:i/>
          <w:sz w:val="26"/>
        </w:rPr>
        <w:t>Личностно-порождающее взаимодействие взрослых с детьми</w:t>
      </w:r>
      <w:r>
        <w:rPr>
          <w:sz w:val="26"/>
        </w:rPr>
        <w:t>, предполагающее создание таких ситуаций, в которых каждому ребенку с ТНР предоставля</w:t>
      </w:r>
      <w:r>
        <w:rPr>
          <w:sz w:val="26"/>
        </w:rPr>
        <w:t>ется возможность выбора деятельности, партнера, средств и жизненных навыков; учитываются обусловленные структурой нарушенного речеязыкового развития особенности деятельности (в том числе речевой), средств ее реализации, ограниченный объем личного</w:t>
      </w:r>
      <w:r>
        <w:rPr>
          <w:spacing w:val="3"/>
          <w:sz w:val="26"/>
        </w:rPr>
        <w:t xml:space="preserve"> </w:t>
      </w:r>
      <w:r>
        <w:rPr>
          <w:sz w:val="26"/>
        </w:rPr>
        <w:t>опыта.</w:t>
      </w:r>
    </w:p>
    <w:p w:rsidR="00DA2B19" w:rsidRDefault="00997AB4">
      <w:pPr>
        <w:pStyle w:val="a4"/>
        <w:numPr>
          <w:ilvl w:val="0"/>
          <w:numId w:val="27"/>
        </w:numPr>
        <w:tabs>
          <w:tab w:val="left" w:pos="1445"/>
        </w:tabs>
        <w:ind w:right="126" w:firstLine="710"/>
        <w:jc w:val="both"/>
        <w:rPr>
          <w:sz w:val="26"/>
        </w:rPr>
      </w:pPr>
      <w:r>
        <w:rPr>
          <w:b/>
          <w:i/>
          <w:sz w:val="26"/>
        </w:rPr>
        <w:t>Ор</w:t>
      </w:r>
      <w:r>
        <w:rPr>
          <w:b/>
          <w:i/>
          <w:sz w:val="26"/>
        </w:rPr>
        <w:t xml:space="preserve">иентированность педагогической оценки </w:t>
      </w:r>
      <w:r>
        <w:rPr>
          <w:b/>
          <w:i/>
          <w:spacing w:val="2"/>
          <w:sz w:val="26"/>
        </w:rPr>
        <w:t xml:space="preserve">на </w:t>
      </w:r>
      <w:r>
        <w:rPr>
          <w:b/>
          <w:i/>
          <w:sz w:val="26"/>
        </w:rPr>
        <w:t>относительные показатели детской успешности</w:t>
      </w:r>
      <w:r>
        <w:rPr>
          <w:sz w:val="26"/>
        </w:rPr>
        <w:t>, то есть сравнение нынешних и предыдущих достижений ребенка с ТНР, стимулирование</w:t>
      </w:r>
      <w:r>
        <w:rPr>
          <w:spacing w:val="7"/>
          <w:sz w:val="26"/>
        </w:rPr>
        <w:t xml:space="preserve"> </w:t>
      </w:r>
      <w:r>
        <w:rPr>
          <w:sz w:val="26"/>
        </w:rPr>
        <w:t>самооценки.</w:t>
      </w:r>
    </w:p>
    <w:p w:rsidR="00DA2B19" w:rsidRDefault="00997AB4">
      <w:pPr>
        <w:pStyle w:val="a4"/>
        <w:numPr>
          <w:ilvl w:val="0"/>
          <w:numId w:val="27"/>
        </w:numPr>
        <w:tabs>
          <w:tab w:val="left" w:pos="1205"/>
        </w:tabs>
        <w:ind w:right="120" w:firstLine="710"/>
        <w:jc w:val="both"/>
        <w:rPr>
          <w:sz w:val="26"/>
        </w:rPr>
      </w:pPr>
      <w:r>
        <w:rPr>
          <w:b/>
          <w:i/>
          <w:sz w:val="26"/>
        </w:rPr>
        <w:t>Формирование игры как важнейшего фактора развития ребенка с ТНР</w:t>
      </w:r>
      <w:r>
        <w:rPr>
          <w:sz w:val="26"/>
        </w:rPr>
        <w:t>, с учетом необходимости развития вербальных и невербальных компонентов развития ребенка с ТНР в разных видах</w:t>
      </w:r>
      <w:r>
        <w:rPr>
          <w:spacing w:val="8"/>
          <w:sz w:val="26"/>
        </w:rPr>
        <w:t xml:space="preserve"> </w:t>
      </w:r>
      <w:r>
        <w:rPr>
          <w:sz w:val="26"/>
        </w:rPr>
        <w:t>игры.</w:t>
      </w:r>
    </w:p>
    <w:p w:rsidR="00DA2B19" w:rsidRDefault="00997AB4">
      <w:pPr>
        <w:pStyle w:val="a4"/>
        <w:numPr>
          <w:ilvl w:val="0"/>
          <w:numId w:val="27"/>
        </w:numPr>
        <w:tabs>
          <w:tab w:val="left" w:pos="1435"/>
        </w:tabs>
        <w:ind w:right="120" w:firstLine="710"/>
        <w:jc w:val="both"/>
        <w:rPr>
          <w:sz w:val="26"/>
        </w:rPr>
      </w:pPr>
      <w:r>
        <w:rPr>
          <w:b/>
          <w:i/>
          <w:sz w:val="26"/>
        </w:rPr>
        <w:t>Создание развивающей образовательной среды</w:t>
      </w:r>
      <w:r>
        <w:rPr>
          <w:sz w:val="26"/>
        </w:rPr>
        <w:t>, способствующей физическому, социально-коммуникативному, познавательному, речевому, художественно-эстетическому развитию ребенка с ТНР и сохранению его индивидуальности.</w:t>
      </w:r>
    </w:p>
    <w:p w:rsidR="00DA2B19" w:rsidRDefault="00997AB4">
      <w:pPr>
        <w:pStyle w:val="a4"/>
        <w:numPr>
          <w:ilvl w:val="0"/>
          <w:numId w:val="27"/>
        </w:numPr>
        <w:tabs>
          <w:tab w:val="left" w:pos="1449"/>
        </w:tabs>
        <w:ind w:right="130" w:firstLine="710"/>
        <w:jc w:val="both"/>
        <w:rPr>
          <w:sz w:val="26"/>
        </w:rPr>
      </w:pPr>
      <w:r>
        <w:rPr>
          <w:b/>
          <w:i/>
          <w:sz w:val="26"/>
        </w:rPr>
        <w:t>Сбалансированность репродуктивной (воспроизводящей готовый образец) и продуктивной (п</w:t>
      </w:r>
      <w:r>
        <w:rPr>
          <w:b/>
          <w:i/>
          <w:sz w:val="26"/>
        </w:rPr>
        <w:t>роизводящей субъективно новый продукт) деятельности</w:t>
      </w:r>
      <w:r>
        <w:rPr>
          <w:sz w:val="26"/>
        </w:rPr>
        <w:t>,</w:t>
      </w:r>
      <w:r>
        <w:rPr>
          <w:spacing w:val="47"/>
          <w:sz w:val="26"/>
        </w:rPr>
        <w:t xml:space="preserve"> </w:t>
      </w:r>
      <w:r>
        <w:rPr>
          <w:sz w:val="26"/>
        </w:rPr>
        <w:t>то</w:t>
      </w:r>
      <w:r>
        <w:rPr>
          <w:spacing w:val="46"/>
          <w:sz w:val="26"/>
        </w:rPr>
        <w:t xml:space="preserve"> </w:t>
      </w:r>
      <w:r>
        <w:rPr>
          <w:sz w:val="26"/>
        </w:rPr>
        <w:t>есть</w:t>
      </w:r>
      <w:r>
        <w:rPr>
          <w:spacing w:val="4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6"/>
          <w:sz w:val="26"/>
        </w:rPr>
        <w:t xml:space="preserve"> </w:t>
      </w:r>
      <w:r>
        <w:rPr>
          <w:sz w:val="26"/>
        </w:rPr>
        <w:t>по</w:t>
      </w:r>
      <w:r>
        <w:rPr>
          <w:spacing w:val="47"/>
          <w:sz w:val="26"/>
        </w:rPr>
        <w:t xml:space="preserve"> </w:t>
      </w:r>
      <w:r>
        <w:rPr>
          <w:sz w:val="26"/>
        </w:rPr>
        <w:t>освоению</w:t>
      </w:r>
      <w:r>
        <w:rPr>
          <w:spacing w:val="45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46"/>
          <w:sz w:val="26"/>
        </w:rPr>
        <w:t xml:space="preserve"> </w:t>
      </w:r>
      <w:r>
        <w:rPr>
          <w:sz w:val="26"/>
        </w:rPr>
        <w:t>форм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sz w:val="26"/>
        </w:rPr>
        <w:t>образцов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6" w:firstLine="0"/>
      </w:pPr>
      <w:r>
        <w:lastRenderedPageBreak/>
        <w:t>детской исследовательской, творческой деятельности; совместных и самостоятельных, подвижных и статичных форм активности с у</w:t>
      </w:r>
      <w:r>
        <w:t>четом особенностей развития и образовательных потребностей ребенка с</w:t>
      </w:r>
      <w:r>
        <w:rPr>
          <w:spacing w:val="2"/>
        </w:rPr>
        <w:t xml:space="preserve"> </w:t>
      </w:r>
      <w:r>
        <w:t>ТНР.</w:t>
      </w:r>
    </w:p>
    <w:p w:rsidR="00DA2B19" w:rsidRDefault="00997AB4">
      <w:pPr>
        <w:pStyle w:val="2"/>
        <w:numPr>
          <w:ilvl w:val="0"/>
          <w:numId w:val="27"/>
        </w:numPr>
        <w:tabs>
          <w:tab w:val="left" w:pos="1281"/>
        </w:tabs>
        <w:spacing w:before="1"/>
        <w:ind w:right="128" w:firstLine="710"/>
        <w:jc w:val="both"/>
        <w:rPr>
          <w:b w:val="0"/>
          <w:i w:val="0"/>
        </w:rPr>
      </w:pPr>
      <w:r>
        <w:t xml:space="preserve">Участие семьи как необходимое условие для полноценного развития </w:t>
      </w:r>
      <w:r>
        <w:t>ребенка дошкольного возраста с тяжелыми нарушениями</w:t>
      </w:r>
      <w:r>
        <w:rPr>
          <w:spacing w:val="5"/>
        </w:rPr>
        <w:t xml:space="preserve"> </w:t>
      </w:r>
      <w:r>
        <w:t>речи</w:t>
      </w:r>
      <w:r>
        <w:rPr>
          <w:b w:val="0"/>
          <w:i w:val="0"/>
        </w:rPr>
        <w:t>.</w:t>
      </w:r>
    </w:p>
    <w:p w:rsidR="00DA2B19" w:rsidRDefault="00DA2B19">
      <w:pPr>
        <w:pStyle w:val="a3"/>
        <w:spacing w:before="6"/>
        <w:ind w:left="0" w:firstLine="0"/>
        <w:jc w:val="left"/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391"/>
        </w:tabs>
        <w:ind w:hanging="461"/>
      </w:pPr>
      <w:bookmarkStart w:id="43" w:name="3.2._Организация_развивающей_предметно-п"/>
      <w:bookmarkStart w:id="44" w:name="_bookmark21"/>
      <w:bookmarkEnd w:id="43"/>
      <w:bookmarkEnd w:id="44"/>
      <w:r>
        <w:t>Организация развивающей 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DA2B19" w:rsidRDefault="00DA2B19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DA2B19" w:rsidRDefault="00997AB4">
      <w:pPr>
        <w:pStyle w:val="a3"/>
        <w:ind w:right="125"/>
      </w:pPr>
      <w:r>
        <w:t>П</w:t>
      </w:r>
      <w:r>
        <w:t>редметно-пространственная развивающая образовательная среда  Организации (далее – ППРОС, РППС) должна соответствовать требованиям Стандарта и санитарно-эпидемиологическим требованиям (см. раздел Перечень нормативных и нормативно-методических</w:t>
      </w:r>
      <w:r>
        <w:rPr>
          <w:spacing w:val="2"/>
        </w:rPr>
        <w:t xml:space="preserve"> </w:t>
      </w:r>
      <w:r>
        <w:t>документов).</w:t>
      </w:r>
    </w:p>
    <w:p w:rsidR="00DA2B19" w:rsidRDefault="00997AB4">
      <w:pPr>
        <w:pStyle w:val="a3"/>
        <w:ind w:right="117"/>
      </w:pPr>
      <w:r>
        <w:t>П</w:t>
      </w:r>
      <w:r>
        <w:t xml:space="preserve">редметно-пространственная развивающая образовательная среда в Организации </w:t>
      </w:r>
      <w:r>
        <w:rPr>
          <w:i/>
        </w:rPr>
        <w:t xml:space="preserve">должна обеспечивать реализацию адаптированной основной образовательной программы для детей с ТНР, </w:t>
      </w:r>
      <w:r>
        <w:t>разработанную с учетом Программы. Организация имеет право самостоятельно проектирова</w:t>
      </w:r>
      <w:r>
        <w:t>ть предметно- пространственную развивающую образовательную среду с учетом психофизических особенностей детей с ТНР. При проектировании ППРОС Организации должна учесть особенности своей образовательной деятельности, социокультурные, экономические и другие у</w:t>
      </w:r>
      <w:r>
        <w:t>словия, требования используемых вариативных образовательных программ, возможности и потребности участников образовательной деятельности (детей с ТНР  и их семей, педагогов и других сотрудников Организации, участников сетевого взаимодействия и</w:t>
      </w:r>
      <w:r>
        <w:rPr>
          <w:spacing w:val="3"/>
        </w:rPr>
        <w:t xml:space="preserve"> </w:t>
      </w:r>
      <w:r>
        <w:t>пр.).</w:t>
      </w:r>
    </w:p>
    <w:p w:rsidR="00DA2B19" w:rsidRDefault="00997AB4">
      <w:pPr>
        <w:pStyle w:val="a3"/>
        <w:ind w:right="122"/>
      </w:pPr>
      <w:r>
        <w:t>Предмет</w:t>
      </w:r>
      <w:r>
        <w:t>но-пространственная развивающая образовательная среда – часть образовательной среды, представленная специально организованным пространством (помещениями Организации, прилегающими и другими территориями, предназначенными для реализации Программы), материала</w:t>
      </w:r>
      <w:r>
        <w:t>ми, оборудованием, электронными образовательными ресурсами (в том числе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</w:t>
      </w:r>
      <w:r>
        <w:t>рекции нарушений речевого развития детей с ТНР.</w:t>
      </w:r>
    </w:p>
    <w:p w:rsidR="00DA2B19" w:rsidRDefault="00997AB4">
      <w:pPr>
        <w:pStyle w:val="a3"/>
        <w:ind w:right="124"/>
      </w:pPr>
      <w:r>
        <w:t>В соответствии со Стандартом возможны разные варианты создания ППРОС при условии учета целей и принципов Программы, речевой и возрастной специфики для реализации АООП.</w:t>
      </w:r>
    </w:p>
    <w:p w:rsidR="00DA2B19" w:rsidRDefault="00997AB4">
      <w:pPr>
        <w:pStyle w:val="a3"/>
        <w:spacing w:before="1"/>
        <w:ind w:right="124"/>
      </w:pPr>
      <w:r>
        <w:t>В соответствии со Стандартом, ППРОС Организации должна обеспечивать и гарантировать: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spacing w:before="2"/>
        <w:ind w:right="124" w:firstLine="710"/>
        <w:rPr>
          <w:sz w:val="26"/>
        </w:rPr>
      </w:pPr>
      <w:r>
        <w:rPr>
          <w:sz w:val="26"/>
        </w:rPr>
        <w:t>охрану и укрепление физического и психического здоровья и эмоционального благополучия детей с ТНР, в том числе с учетом специфики информационной социализации и рисков Инте</w:t>
      </w:r>
      <w:r>
        <w:rPr>
          <w:sz w:val="26"/>
        </w:rPr>
        <w:t>рнет-ресурсов</w:t>
      </w:r>
      <w:r>
        <w:rPr>
          <w:color w:val="006FC0"/>
          <w:sz w:val="26"/>
        </w:rPr>
        <w:t xml:space="preserve">, </w:t>
      </w:r>
      <w:r>
        <w:rPr>
          <w:sz w:val="26"/>
        </w:rPr>
        <w:t>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</w:t>
      </w:r>
      <w:r>
        <w:rPr>
          <w:sz w:val="26"/>
        </w:rPr>
        <w:t>лективной</w:t>
      </w:r>
      <w:r>
        <w:rPr>
          <w:spacing w:val="3"/>
          <w:sz w:val="26"/>
        </w:rPr>
        <w:t xml:space="preserve"> </w:t>
      </w:r>
      <w:r>
        <w:rPr>
          <w:sz w:val="26"/>
        </w:rPr>
        <w:t>работе;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339"/>
        </w:tabs>
        <w:ind w:right="122" w:firstLine="778"/>
        <w:rPr>
          <w:sz w:val="26"/>
        </w:rPr>
      </w:pPr>
      <w:r>
        <w:rPr>
          <w:sz w:val="26"/>
        </w:rPr>
        <w:t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</w:t>
      </w:r>
      <w:r>
        <w:rPr>
          <w:sz w:val="26"/>
        </w:rPr>
        <w:t>льного возраста с ТНР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речевого</w:t>
      </w:r>
      <w:r>
        <w:rPr>
          <w:spacing w:val="8"/>
          <w:sz w:val="26"/>
        </w:rPr>
        <w:t xml:space="preserve"> </w:t>
      </w:r>
      <w:r>
        <w:rPr>
          <w:sz w:val="26"/>
        </w:rPr>
        <w:t>развития;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4"/>
        <w:numPr>
          <w:ilvl w:val="0"/>
          <w:numId w:val="29"/>
        </w:numPr>
        <w:tabs>
          <w:tab w:val="left" w:pos="1233"/>
        </w:tabs>
        <w:spacing w:before="67"/>
        <w:ind w:right="124" w:firstLine="778"/>
        <w:rPr>
          <w:sz w:val="26"/>
        </w:rPr>
      </w:pPr>
      <w:r>
        <w:rPr>
          <w:sz w:val="26"/>
        </w:rPr>
        <w:lastRenderedPageBreak/>
        <w:t>построение вариативного развивающего образован</w:t>
      </w:r>
      <w:r>
        <w:rPr>
          <w:sz w:val="26"/>
        </w:rPr>
        <w:t>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</w:t>
      </w:r>
      <w:r>
        <w:rPr>
          <w:spacing w:val="8"/>
          <w:sz w:val="26"/>
        </w:rPr>
        <w:t xml:space="preserve"> </w:t>
      </w:r>
      <w:r>
        <w:rPr>
          <w:sz w:val="26"/>
        </w:rPr>
        <w:t>мыслей;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229"/>
        </w:tabs>
        <w:ind w:right="125" w:firstLine="710"/>
        <w:rPr>
          <w:sz w:val="26"/>
        </w:rPr>
      </w:pPr>
      <w:r>
        <w:rPr>
          <w:sz w:val="26"/>
        </w:rPr>
        <w:t>создание условий д</w:t>
      </w:r>
      <w:r>
        <w:rPr>
          <w:sz w:val="26"/>
        </w:rPr>
        <w:t>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</w:t>
      </w:r>
      <w:r>
        <w:rPr>
          <w:spacing w:val="6"/>
          <w:sz w:val="26"/>
        </w:rPr>
        <w:t xml:space="preserve"> </w:t>
      </w:r>
      <w:r>
        <w:rPr>
          <w:sz w:val="26"/>
        </w:rPr>
        <w:t>мотивов;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205"/>
        </w:tabs>
        <w:spacing w:before="4"/>
        <w:ind w:right="120" w:firstLine="710"/>
        <w:rPr>
          <w:sz w:val="26"/>
        </w:rPr>
      </w:pPr>
      <w:r>
        <w:rPr>
          <w:sz w:val="26"/>
        </w:rPr>
        <w:t>открытость дошк</w:t>
      </w:r>
      <w:r>
        <w:rPr>
          <w:sz w:val="26"/>
        </w:rPr>
        <w:t>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</w:t>
      </w:r>
      <w:r>
        <w:rPr>
          <w:sz w:val="26"/>
        </w:rPr>
        <w:t>тив внутри</w:t>
      </w:r>
      <w:r>
        <w:rPr>
          <w:spacing w:val="4"/>
          <w:sz w:val="26"/>
        </w:rPr>
        <w:t xml:space="preserve"> </w:t>
      </w:r>
      <w:r>
        <w:rPr>
          <w:sz w:val="26"/>
        </w:rPr>
        <w:t>семьи;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296"/>
        </w:tabs>
        <w:ind w:right="122" w:firstLine="710"/>
        <w:rPr>
          <w:sz w:val="26"/>
        </w:rPr>
      </w:pPr>
      <w:r>
        <w:rPr>
          <w:sz w:val="26"/>
        </w:rPr>
        <w:t>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</w:t>
      </w:r>
      <w:r>
        <w:rPr>
          <w:sz w:val="26"/>
        </w:rPr>
        <w:t>щие возрастные и индивидуальные особенности (недопустимость как искусственного ускорения, так и искусственного замедления развития</w:t>
      </w:r>
      <w:r>
        <w:rPr>
          <w:spacing w:val="-7"/>
          <w:sz w:val="26"/>
        </w:rPr>
        <w:t xml:space="preserve"> </w:t>
      </w:r>
      <w:r>
        <w:rPr>
          <w:sz w:val="26"/>
        </w:rPr>
        <w:t>детей).</w:t>
      </w:r>
    </w:p>
    <w:p w:rsidR="00DA2B19" w:rsidRDefault="00997AB4">
      <w:pPr>
        <w:pStyle w:val="a3"/>
        <w:ind w:right="119"/>
      </w:pPr>
      <w:r>
        <w:t>ППРОС обладает свойствами открытой системы и выполняет образовательную, воспитывающую, мотивирующую функции. Среда до</w:t>
      </w:r>
      <w:r>
        <w:t>лжна быть не только развивающей, но и развивающейся.</w:t>
      </w:r>
    </w:p>
    <w:p w:rsidR="00DA2B19" w:rsidRDefault="00997AB4">
      <w:pPr>
        <w:pStyle w:val="a3"/>
        <w:ind w:right="123"/>
      </w:pPr>
      <w:r>
        <w:t>Предметно-пространственная развивающая образовательная среда  Организации должна обеспечивать возможность реализации разных видов детской активности, в том числе с учетом специфики информационной социали</w:t>
      </w:r>
      <w:r>
        <w:t>зации детей и правил безопасного пользования Интернетом: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</w:t>
      </w:r>
      <w:r>
        <w:t xml:space="preserve">р. в соответствии с потребностями </w:t>
      </w:r>
      <w:r>
        <w:rPr>
          <w:spacing w:val="-3"/>
        </w:rPr>
        <w:t xml:space="preserve">каждого </w:t>
      </w:r>
      <w:r>
        <w:t xml:space="preserve">возрастного этапа детей, охраны и укрепления их здоровья, возможностями учета особенностей и </w:t>
      </w:r>
      <w:r>
        <w:rPr>
          <w:spacing w:val="-3"/>
        </w:rPr>
        <w:t xml:space="preserve">коррекции </w:t>
      </w:r>
      <w:r>
        <w:t>недостатков речевого развития детей с</w:t>
      </w:r>
      <w:r>
        <w:rPr>
          <w:spacing w:val="4"/>
        </w:rPr>
        <w:t xml:space="preserve"> </w:t>
      </w:r>
      <w:r>
        <w:rPr>
          <w:spacing w:val="-9"/>
        </w:rPr>
        <w:t>ТНР.</w:t>
      </w:r>
    </w:p>
    <w:p w:rsidR="00DA2B19" w:rsidRDefault="00997AB4">
      <w:pPr>
        <w:pStyle w:val="a3"/>
        <w:spacing w:before="2"/>
        <w:ind w:right="119"/>
      </w:pPr>
      <w:r>
        <w:t>Предметно-пространственная развивающая образовательная среда  Органи</w:t>
      </w:r>
      <w:r>
        <w:t xml:space="preserve">зации создается педагогами для развития индивидуальности каждого ребенка  с учетом его возможностей, уровня активности и интересов, поддерживая формирование его индивидуальной траектории развития. Она должна строиться на основе принципа </w:t>
      </w:r>
      <w:r>
        <w:rPr>
          <w:i/>
        </w:rPr>
        <w:t>соответствия анатом</w:t>
      </w:r>
      <w:r>
        <w:rPr>
          <w:i/>
        </w:rPr>
        <w:t xml:space="preserve">о-физиологическим особенностям детей </w:t>
      </w:r>
      <w:r>
        <w:t>(соответствие росту, массе тела, размеру руки, дающей возможность захвата предмета и</w:t>
      </w:r>
      <w:r>
        <w:rPr>
          <w:spacing w:val="1"/>
        </w:rPr>
        <w:t xml:space="preserve"> </w:t>
      </w:r>
      <w:r>
        <w:t>др.).</w:t>
      </w:r>
    </w:p>
    <w:p w:rsidR="00DA2B19" w:rsidRDefault="00997AB4">
      <w:pPr>
        <w:pStyle w:val="a3"/>
        <w:spacing w:line="298" w:lineRule="exact"/>
        <w:ind w:left="930" w:firstLine="0"/>
      </w:pPr>
      <w:r>
        <w:t>Для выполнения этой задачи ППРОС должна быть: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1" w:firstLine="710"/>
        <w:rPr>
          <w:sz w:val="26"/>
        </w:rPr>
      </w:pPr>
      <w:r>
        <w:rPr>
          <w:i/>
          <w:sz w:val="26"/>
        </w:rPr>
        <w:t xml:space="preserve">содержательно-насыщенной </w:t>
      </w:r>
      <w:r>
        <w:rPr>
          <w:sz w:val="26"/>
        </w:rPr>
        <w:t xml:space="preserve">и </w:t>
      </w:r>
      <w:r>
        <w:rPr>
          <w:i/>
          <w:sz w:val="26"/>
        </w:rPr>
        <w:t xml:space="preserve">динамичной </w:t>
      </w:r>
      <w:r>
        <w:rPr>
          <w:sz w:val="26"/>
        </w:rPr>
        <w:t xml:space="preserve">– включать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</w:t>
      </w:r>
      <w:r>
        <w:rPr>
          <w:sz w:val="26"/>
        </w:rPr>
        <w:t>активность, экспериментирование с материалами, доступными детям; двигательную активность, в том числе развитие общей и тонкой моторики детей с ТНР, участие в подвижных играх и соревнованиях; эмоциональное благополучие детей во взаимодействии с предметно-пр</w:t>
      </w:r>
      <w:r>
        <w:rPr>
          <w:sz w:val="26"/>
        </w:rPr>
        <w:t>остранственным окружением; игрушки должны обладать динамичными свойствами — подвижность частей, возможность собрать, разобрать, возможность комбинирования деталей; возможность самовыражения</w:t>
      </w:r>
      <w:r>
        <w:rPr>
          <w:spacing w:val="7"/>
          <w:sz w:val="26"/>
        </w:rPr>
        <w:t xml:space="preserve"> </w:t>
      </w:r>
      <w:r>
        <w:rPr>
          <w:sz w:val="26"/>
        </w:rPr>
        <w:t>детей;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spacing w:before="1"/>
        <w:ind w:left="1127" w:hanging="198"/>
        <w:rPr>
          <w:sz w:val="26"/>
        </w:rPr>
      </w:pPr>
      <w:r>
        <w:rPr>
          <w:i/>
          <w:sz w:val="26"/>
        </w:rPr>
        <w:t xml:space="preserve">трансформируемой – </w:t>
      </w:r>
      <w:r>
        <w:rPr>
          <w:sz w:val="26"/>
        </w:rPr>
        <w:t>обеспечивать возможность изменений ППРОС</w:t>
      </w:r>
      <w:r>
        <w:rPr>
          <w:spacing w:val="56"/>
          <w:sz w:val="26"/>
        </w:rPr>
        <w:t xml:space="preserve"> </w:t>
      </w:r>
      <w:r>
        <w:rPr>
          <w:sz w:val="26"/>
        </w:rPr>
        <w:t>в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 w:line="242" w:lineRule="auto"/>
        <w:ind w:right="128" w:firstLine="0"/>
      </w:pPr>
      <w:r>
        <w:lastRenderedPageBreak/>
        <w:t>зависимости от образовательной ситуации, в том числе меняющихся интересов, мотивов и возможностей детей;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6" w:firstLine="710"/>
        <w:rPr>
          <w:sz w:val="26"/>
        </w:rPr>
      </w:pPr>
      <w:r>
        <w:rPr>
          <w:i/>
          <w:sz w:val="26"/>
        </w:rPr>
        <w:t xml:space="preserve">полифункциональной </w:t>
      </w:r>
      <w:r>
        <w:rPr>
          <w:sz w:val="26"/>
        </w:rPr>
        <w:t>– обеспечивать возможность разнообразного использования составляющих ППРОС (например, детской мебели, матов, мя</w:t>
      </w:r>
      <w:r>
        <w:rPr>
          <w:sz w:val="26"/>
        </w:rPr>
        <w:t>гких модулей, ширм, в том числе природных материалов) в разных видах детской активности;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3" w:firstLine="710"/>
        <w:rPr>
          <w:sz w:val="26"/>
        </w:rPr>
      </w:pPr>
      <w:r>
        <w:rPr>
          <w:i/>
          <w:sz w:val="26"/>
        </w:rPr>
        <w:t xml:space="preserve">доступной </w:t>
      </w:r>
      <w:r>
        <w:rPr>
          <w:sz w:val="26"/>
        </w:rPr>
        <w:t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</w:t>
      </w:r>
      <w:r>
        <w:rPr>
          <w:sz w:val="26"/>
        </w:rPr>
        <w:t>щим все основные виды детской активности. Все игровые материалы должны подбираться с учетом особенностей ребенка с ТНР, с учетом уровня развития его познавательных психических процессов, стимулировать познавательную и речевую деятельность ребенка с ТНР, со</w:t>
      </w:r>
      <w:r>
        <w:rPr>
          <w:sz w:val="26"/>
        </w:rPr>
        <w:t>здавать необходимые условия для его самостоятельной, в том числе, речевой</w:t>
      </w:r>
      <w:r>
        <w:rPr>
          <w:spacing w:val="2"/>
          <w:sz w:val="26"/>
        </w:rPr>
        <w:t xml:space="preserve"> </w:t>
      </w:r>
      <w:r>
        <w:rPr>
          <w:sz w:val="26"/>
        </w:rPr>
        <w:t>активности;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0" w:firstLine="710"/>
        <w:rPr>
          <w:sz w:val="26"/>
        </w:rPr>
      </w:pPr>
      <w:r>
        <w:rPr>
          <w:i/>
          <w:sz w:val="26"/>
        </w:rPr>
        <w:t xml:space="preserve">безопасной </w:t>
      </w:r>
      <w:r>
        <w:rPr>
          <w:sz w:val="26"/>
        </w:rPr>
        <w:t>– все элементы ППРОС должны соответствовать требованиям по обеспечению надежности и безопасность их использования, такими как санитарно- эпидемиологические правила и нормативы и правила пожарной безопасности</w:t>
      </w:r>
      <w:r>
        <w:rPr>
          <w:color w:val="006FC0"/>
          <w:sz w:val="26"/>
        </w:rPr>
        <w:t xml:space="preserve">, </w:t>
      </w:r>
      <w:r>
        <w:rPr>
          <w:sz w:val="26"/>
        </w:rPr>
        <w:t>а также правила безопасного пользования Интерне</w:t>
      </w:r>
      <w:r>
        <w:rPr>
          <w:sz w:val="26"/>
        </w:rPr>
        <w:t>том. При проектировании ППРОС необходимо учитывать целостность образовательного процесса в Организации, в заданных Стандартом образовательных областях: социально-коммуникативной, познавательной, речевой, художественно-эстетической и</w:t>
      </w:r>
      <w:r>
        <w:rPr>
          <w:spacing w:val="4"/>
          <w:sz w:val="26"/>
        </w:rPr>
        <w:t xml:space="preserve"> </w:t>
      </w:r>
      <w:r>
        <w:rPr>
          <w:sz w:val="26"/>
        </w:rPr>
        <w:t>физической;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2" w:firstLine="710"/>
        <w:rPr>
          <w:sz w:val="26"/>
        </w:rPr>
      </w:pPr>
      <w:r>
        <w:rPr>
          <w:i/>
          <w:sz w:val="26"/>
        </w:rPr>
        <w:t xml:space="preserve">эстетичной </w:t>
      </w:r>
      <w:r>
        <w:rPr>
          <w:i/>
          <w:sz w:val="26"/>
        </w:rPr>
        <w:t xml:space="preserve">– все </w:t>
      </w:r>
      <w:r>
        <w:rPr>
          <w:sz w:val="26"/>
        </w:rPr>
        <w:t>элементы ППРОС должны быть привлекательны, так, игрушки не должны содержать ошибок в конструкции, способствовать формированию основ эстетического вкуса ребенка; приобщать его к миру</w:t>
      </w:r>
      <w:r>
        <w:rPr>
          <w:spacing w:val="-21"/>
          <w:sz w:val="26"/>
        </w:rPr>
        <w:t xml:space="preserve"> </w:t>
      </w:r>
      <w:r>
        <w:rPr>
          <w:sz w:val="26"/>
        </w:rPr>
        <w:t>искусства;</w:t>
      </w:r>
    </w:p>
    <w:p w:rsidR="00DA2B19" w:rsidRDefault="00997AB4">
      <w:pPr>
        <w:ind w:left="219" w:right="117" w:firstLine="710"/>
        <w:jc w:val="both"/>
        <w:rPr>
          <w:i/>
          <w:sz w:val="26"/>
        </w:rPr>
      </w:pPr>
      <w:r>
        <w:rPr>
          <w:sz w:val="26"/>
        </w:rPr>
        <w:t>Предметно-пространственная развивающая образовательная ср</w:t>
      </w:r>
      <w:r>
        <w:rPr>
          <w:sz w:val="26"/>
        </w:rPr>
        <w:t xml:space="preserve">еда в Организации должна </w:t>
      </w:r>
      <w:r>
        <w:rPr>
          <w:i/>
          <w:sz w:val="26"/>
        </w:rPr>
        <w:t>обеспечивать условия для эмоционального благополучия детей и комфортной работы педагогических и учебно-вспомогательных сотрудников.</w:t>
      </w:r>
    </w:p>
    <w:p w:rsidR="00DA2B19" w:rsidRDefault="00997AB4">
      <w:pPr>
        <w:pStyle w:val="a3"/>
        <w:ind w:right="126"/>
      </w:pPr>
      <w:r>
        <w:t xml:space="preserve">Для обеспечения образовательной деятельности в </w:t>
      </w:r>
      <w:r>
        <w:rPr>
          <w:i/>
        </w:rPr>
        <w:t xml:space="preserve">социально-коммуникативной области необходимо в </w:t>
      </w:r>
      <w:r>
        <w:t>групповых и других помещениях, предназначенных для образовательной деятельности детей (музыкальном, спортивном залах, зимнем саду, изостудии, театре и др.), создавать условия для общения и совместной деятельности детей как со взрослыми, так и со сверстника</w:t>
      </w:r>
      <w:r>
        <w:t>ми в разных групповых сочетаниях. Дети должны иметь возможность собираться для игр и занятий всей группой вместе, а также объединяться в малые группы в соответствии со своими интересами.</w:t>
      </w:r>
    </w:p>
    <w:p w:rsidR="00DA2B19" w:rsidRDefault="00997AB4">
      <w:pPr>
        <w:pStyle w:val="a3"/>
        <w:ind w:right="117"/>
      </w:pPr>
      <w:r>
        <w:t>Социально-коммуникативное развитие детей дошкольного возраста осущест</w:t>
      </w:r>
      <w:r>
        <w:t>вляется главным образом в ведущей деятельности этого периода - игре. Именно в этой деятельности формируются такие важнейшие новообразования дошкольного возраста как воображение, произвольность, самосознание. Кроме того, в дошкольном возрасте начинается акт</w:t>
      </w:r>
      <w:r>
        <w:t>ивное приобщение детей к жизни общества и формирование таких социально значимых качеств как толерантность. Каждая из этих способностей требует специфических форм игры и, следовательно, определённых игровых материалов.</w:t>
      </w:r>
    </w:p>
    <w:p w:rsidR="00DA2B19" w:rsidRDefault="00997AB4">
      <w:pPr>
        <w:ind w:left="219" w:right="121" w:firstLine="710"/>
        <w:jc w:val="both"/>
        <w:rPr>
          <w:sz w:val="26"/>
        </w:rPr>
      </w:pPr>
      <w:r>
        <w:rPr>
          <w:sz w:val="26"/>
        </w:rPr>
        <w:t>Предметно-пространственная развивающая</w:t>
      </w:r>
      <w:r>
        <w:rPr>
          <w:sz w:val="26"/>
        </w:rPr>
        <w:t xml:space="preserve"> образовательная среда должна </w:t>
      </w:r>
      <w:r>
        <w:rPr>
          <w:i/>
          <w:sz w:val="26"/>
        </w:rPr>
        <w:t>обеспечивать условия для развития игровой и познавательно-исследовательской деятельности</w:t>
      </w:r>
      <w:r>
        <w:rPr>
          <w:i/>
          <w:spacing w:val="2"/>
          <w:sz w:val="26"/>
        </w:rPr>
        <w:t xml:space="preserve"> </w:t>
      </w:r>
      <w:r>
        <w:rPr>
          <w:sz w:val="26"/>
        </w:rPr>
        <w:t>детей.</w:t>
      </w:r>
    </w:p>
    <w:p w:rsidR="00DA2B19" w:rsidRDefault="00997AB4">
      <w:pPr>
        <w:pStyle w:val="a3"/>
        <w:ind w:right="121"/>
      </w:pPr>
      <w:r>
        <w:t>Для этого в групповых помещениях и на прилегающих территориях пространство должно быть организовано так, чтобы можно было играть в</w:t>
      </w:r>
      <w:r>
        <w:t xml:space="preserve"> различные, в том числе сюжетно-ролевые игры. В групповых помещениях и на прилегающих территориях должны находиться оборудование, игрушки и материалы</w:t>
      </w:r>
      <w:r>
        <w:rPr>
          <w:spacing w:val="27"/>
        </w:rPr>
        <w:t xml:space="preserve"> </w:t>
      </w:r>
      <w:r>
        <w:t>для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 w:line="242" w:lineRule="auto"/>
        <w:ind w:right="120" w:firstLine="0"/>
      </w:pPr>
      <w:r>
        <w:lastRenderedPageBreak/>
        <w:t>разнообразных сюжетно-ролевых и дидактических игр, в том числе предметы- заместители</w:t>
      </w:r>
      <w:r>
        <w:t>.</w:t>
      </w:r>
    </w:p>
    <w:p w:rsidR="00DA2B19" w:rsidRDefault="00997AB4">
      <w:pPr>
        <w:pStyle w:val="a3"/>
        <w:ind w:right="128"/>
      </w:pPr>
      <w:r>
        <w:t>Воображение наиболее эффективно развивается в ролевой и режиссёрской игре. Для осуществления этих видов игры нужны: «признаковые» игрушки, открытые для фантазии ребенка, и допускающие различные названия и способ использования (способные служить заместите</w:t>
      </w:r>
      <w:r>
        <w:t>лями разных предметов и персонажей); простые маленькие куколки (пупсики, солдатики); куклы неопределенного пола и возраста (без лица); пальчиковые куклы и куклы для театра и</w:t>
      </w:r>
      <w:r>
        <w:rPr>
          <w:spacing w:val="11"/>
        </w:rPr>
        <w:t xml:space="preserve"> </w:t>
      </w:r>
      <w:r>
        <w:t>др.</w:t>
      </w:r>
    </w:p>
    <w:p w:rsidR="00DA2B19" w:rsidRDefault="00997AB4">
      <w:pPr>
        <w:pStyle w:val="a3"/>
        <w:ind w:right="128"/>
      </w:pPr>
      <w:r>
        <w:t>Формирование и развитие произвольности осуществляется в ролевой игре и в играх</w:t>
      </w:r>
      <w:r>
        <w:t xml:space="preserve"> с правилами. Для этих видов игр нужны: наборы кукол разного пола и размера; кукольная мебель, посуда, одежда; наборы для игры в доктора, парикмахера, магазин и пр.; детали костюма и атрибуты, помогающие принять и удерживать игровую роль; транспортные игру</w:t>
      </w:r>
      <w:r>
        <w:t>шки; настольно-печатные игры; дидактические игры разных видов, адекватные возрасту и др.</w:t>
      </w:r>
    </w:p>
    <w:p w:rsidR="00DA2B19" w:rsidRDefault="00997AB4">
      <w:pPr>
        <w:pStyle w:val="a3"/>
        <w:ind w:right="120"/>
      </w:pPr>
      <w:r>
        <w:t>Очевидно, что общение происходит, прежде всего, с другими людьми – взрослыми и сверстниками. Однако, в дошкольном возрасте возможно (и достаточно распространено) общен</w:t>
      </w:r>
      <w:r>
        <w:t>ие с игрушкой, которая выступает как «партнёр» по общению. Это так называемые «Игрушки-подружки», способные стать любимыми. Таковыми могут стать куклы и животные с привлекательной внешностью и яркой индивидуальностью: плюшевые мишки, киски, собачки, куклы,</w:t>
      </w:r>
      <w:r>
        <w:t xml:space="preserve"> удобные для действий ребёнка и легко «одушевляемые». Важные особенности такой игрушки (куклы и животного), – незавершённость, открытость для любых превращений, беспомощность, предполагающая заботу и уход со стороны</w:t>
      </w:r>
      <w:r>
        <w:rPr>
          <w:spacing w:val="2"/>
        </w:rPr>
        <w:t xml:space="preserve"> </w:t>
      </w:r>
      <w:r>
        <w:t>ребенка.</w:t>
      </w:r>
    </w:p>
    <w:p w:rsidR="00DA2B19" w:rsidRDefault="00997AB4">
      <w:pPr>
        <w:pStyle w:val="a3"/>
        <w:ind w:right="126"/>
      </w:pPr>
      <w:r>
        <w:t>Весьма полезными могут быть так</w:t>
      </w:r>
      <w:r>
        <w:t>же игрушки, отражающие различные моменты окружающей взрослой жизни: куклы в разных костюмах, соответствующих разным ситуациям; атрибуты разных профессий и труда взрослых; модели современных технических средств; игрушечные машинки разных типов и др.</w:t>
      </w:r>
    </w:p>
    <w:p w:rsidR="00DA2B19" w:rsidRDefault="00997AB4">
      <w:pPr>
        <w:pStyle w:val="a3"/>
        <w:ind w:right="122"/>
      </w:pPr>
      <w:r>
        <w:t>Для обу</w:t>
      </w:r>
      <w:r>
        <w:t>чения детей основам безопасности жизнедеятельности в ППРОС могут быть представлены современные полифункциональные детские игровые комплекты</w:t>
      </w:r>
    </w:p>
    <w:p w:rsidR="00DA2B19" w:rsidRDefault="00997AB4">
      <w:pPr>
        <w:pStyle w:val="a3"/>
        <w:ind w:right="121" w:firstLine="0"/>
      </w:pPr>
      <w:r>
        <w:t xml:space="preserve">«Азбука пожарной безопасности», «Азбука дорожного движения», «Азбука здоровья и гигиены», «Азбука железной дороги». </w:t>
      </w:r>
      <w:r>
        <w:t>Они могут использоваться, исходя из программных задач и содержания по направлению «Безопасное поведение в быту, социуме, природе», а также в различных образовательных областях в игровой деятельности</w:t>
      </w:r>
      <w:r>
        <w:rPr>
          <w:spacing w:val="1"/>
        </w:rPr>
        <w:t xml:space="preserve"> </w:t>
      </w:r>
      <w:r>
        <w:t>детей.</w:t>
      </w:r>
    </w:p>
    <w:p w:rsidR="00DA2B19" w:rsidRDefault="00997AB4">
      <w:pPr>
        <w:pStyle w:val="a3"/>
        <w:ind w:right="119"/>
      </w:pPr>
      <w:r>
        <w:t>На прилегающих территориях также должны быть выдел</w:t>
      </w:r>
      <w:r>
        <w:t>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</w:t>
      </w:r>
      <w:r>
        <w:rPr>
          <w:spacing w:val="4"/>
        </w:rPr>
        <w:t xml:space="preserve"> </w:t>
      </w:r>
      <w:r>
        <w:t>детей.</w:t>
      </w:r>
    </w:p>
    <w:p w:rsidR="00DA2B19" w:rsidRDefault="00997AB4">
      <w:pPr>
        <w:ind w:left="219" w:right="119" w:firstLine="710"/>
        <w:jc w:val="both"/>
        <w:rPr>
          <w:sz w:val="26"/>
        </w:rPr>
      </w:pPr>
      <w:r>
        <w:rPr>
          <w:i/>
          <w:sz w:val="26"/>
        </w:rPr>
        <w:t>Для развития любознательн</w:t>
      </w:r>
      <w:r>
        <w:rPr>
          <w:i/>
          <w:sz w:val="26"/>
        </w:rPr>
        <w:t>ости, познавательной активности, познавательных способностей в</w:t>
      </w:r>
      <w:r>
        <w:rPr>
          <w:sz w:val="26"/>
        </w:rPr>
        <w:t>зрослые создают насыщенную ППРОС, стимулирующую познавательный интерес детей, исследовательскую активность, элементарное экспериментирование с различными веществами, предметами, материалами. Поэ</w:t>
      </w:r>
      <w:r>
        <w:rPr>
          <w:sz w:val="26"/>
        </w:rPr>
        <w:t xml:space="preserve">тому предметно-пространственная развивающая образовательная среда Организации должна </w:t>
      </w:r>
      <w:r>
        <w:rPr>
          <w:i/>
          <w:sz w:val="26"/>
        </w:rPr>
        <w:t xml:space="preserve">обеспечивать условия для познавательно- исследовательского развития детей </w:t>
      </w:r>
      <w:r>
        <w:rPr>
          <w:sz w:val="26"/>
        </w:rPr>
        <w:t>(выделены помещения или зоны, оснащенные оборудованием и информационными ресурсами, приборами и м</w:t>
      </w:r>
      <w:r>
        <w:rPr>
          <w:sz w:val="26"/>
        </w:rPr>
        <w:t>атериалами для разных видов познавательной деятельности детей – книжный уголок, библиотека, зимний сад, огород, живой уголок и</w:t>
      </w:r>
      <w:r>
        <w:rPr>
          <w:spacing w:val="9"/>
          <w:sz w:val="26"/>
        </w:rPr>
        <w:t xml:space="preserve"> </w:t>
      </w:r>
      <w:r>
        <w:rPr>
          <w:sz w:val="26"/>
        </w:rPr>
        <w:t>др.).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1"/>
      </w:pPr>
      <w:r>
        <w:lastRenderedPageBreak/>
        <w:t>Возможность свободных практических действий с разнообразными материалами, участие в элементарных опытах и</w:t>
      </w:r>
      <w:r>
        <w:t xml:space="preserve"> экспериментах имеет большое значение для умственного и эмоционально-волевого развития ребенка с ТНР, способствует построению целостной картины мира, оказывает стойкий долговременный эффект. У него формируется понимание, что окружающий мир полон загадок, т</w:t>
      </w:r>
      <w:r>
        <w:t>айн, которые еще предстоит разгадать. Таким образом, перед ребенком открывается познавательная перспектива дальнейшего изучения природы, мотивация расширять и углублять свои</w:t>
      </w:r>
      <w:r>
        <w:rPr>
          <w:spacing w:val="1"/>
        </w:rPr>
        <w:t xml:space="preserve"> </w:t>
      </w:r>
      <w:r>
        <w:t>знания.</w:t>
      </w:r>
    </w:p>
    <w:p w:rsidR="00DA2B19" w:rsidRDefault="00997AB4">
      <w:pPr>
        <w:pStyle w:val="a3"/>
        <w:spacing w:before="4"/>
        <w:ind w:right="125"/>
      </w:pPr>
      <w:r>
        <w:t>Помимо поддержки исследовательской активности, педагоги создают условия для организации с детьми с ТНР познавательных игр, поощряя интерес детей с нарушением речи к различным развивающим играм и занятиям, например, лото, шашкам, шахматам, конструированию и</w:t>
      </w:r>
      <w:r>
        <w:t xml:space="preserve"> пр.</w:t>
      </w:r>
    </w:p>
    <w:p w:rsidR="00DA2B19" w:rsidRDefault="00997AB4">
      <w:pPr>
        <w:pStyle w:val="a3"/>
        <w:ind w:right="117"/>
      </w:pPr>
      <w:r>
        <w:t xml:space="preserve">Речевому развитию способствуют наличие в предметно-пространственной развивающей образовательной среде открытого доступа детей к различным литературным изданиям, предоставление места для рассматривания и чтения детьми соответствующих их возрасту книг, </w:t>
      </w:r>
      <w:r>
        <w:t>наличие других дополнительных материалов, например плакатов и картин, рассказов в картинках, аудиозаписей литературных произведений и песен, а также других материалов.</w:t>
      </w:r>
    </w:p>
    <w:p w:rsidR="00DA2B19" w:rsidRDefault="00997AB4">
      <w:pPr>
        <w:pStyle w:val="a3"/>
        <w:ind w:right="116"/>
      </w:pPr>
      <w:r>
        <w:t xml:space="preserve">Предметно-пространственная развивающая образовательная среда должна </w:t>
      </w:r>
      <w:r>
        <w:rPr>
          <w:i/>
        </w:rPr>
        <w:t>обеспечивать условия</w:t>
      </w:r>
      <w:r>
        <w:rPr>
          <w:i/>
        </w:rPr>
        <w:t xml:space="preserve"> для художественно-эстетического развития детей. </w:t>
      </w:r>
      <w:r>
        <w:t>Помещения Организации и прилегающие территории должны быть оформлены с художественным вкусом; выделены помещения или зоны, оснащенные оборудованием и материалами для изобразительной, музыкальной, театрализов</w:t>
      </w:r>
      <w:r>
        <w:t>анной деятельности</w:t>
      </w:r>
      <w:r>
        <w:rPr>
          <w:spacing w:val="1"/>
        </w:rPr>
        <w:t xml:space="preserve"> </w:t>
      </w:r>
      <w:r>
        <w:t>детей.</w:t>
      </w:r>
    </w:p>
    <w:p w:rsidR="00DA2B19" w:rsidRDefault="00997AB4">
      <w:pPr>
        <w:pStyle w:val="a3"/>
        <w:ind w:right="126"/>
      </w:pPr>
      <w:r>
        <w:t>Для художественно-эстетического развития детей с ТНР и коррекции нарушений развития фонематического слуха и ритмической структуры подбираются музыкально-дидактические игры: на обогащение слухового опыта; на определение характера музыки; на развитие звуковы</w:t>
      </w:r>
      <w:r>
        <w:t>сотного слуха; на развитие музыко-слуховой памяти; на развитие тембрового слуха; на развитие чувства ритма.</w:t>
      </w:r>
    </w:p>
    <w:p w:rsidR="00DA2B19" w:rsidRDefault="00997AB4">
      <w:pPr>
        <w:pStyle w:val="a3"/>
        <w:spacing w:before="2"/>
        <w:ind w:right="123"/>
      </w:pPr>
      <w:r>
        <w:t>Дети должны иметь возможность безопасного беспрепятственного доступа к объектам инфраструктуры Организации, а также к играм, игрушкам, материалам, п</w:t>
      </w:r>
      <w:r>
        <w:t>особиям, обеспечивающим все основные виды детской активности.</w:t>
      </w:r>
    </w:p>
    <w:p w:rsidR="00DA2B19" w:rsidRDefault="00997AB4">
      <w:pPr>
        <w:pStyle w:val="a3"/>
        <w:ind w:right="125"/>
      </w:pPr>
      <w:r>
        <w:t xml:space="preserve">Для детей с ТНР, имеющими нарушения в координации движений, в Организации должна иметься специально приспособленная мебель, позволяющая заниматься разными видами деятельности, общаться и играть </w:t>
      </w:r>
      <w:r>
        <w:t>со сверстниками и, соответственно, в помещениях Организации должно быть достаточно места для специального оборудования.</w:t>
      </w:r>
    </w:p>
    <w:p w:rsidR="00DA2B19" w:rsidRDefault="00997AB4">
      <w:pPr>
        <w:ind w:left="219" w:right="127" w:firstLine="710"/>
        <w:jc w:val="both"/>
        <w:rPr>
          <w:i/>
          <w:sz w:val="26"/>
        </w:rPr>
      </w:pPr>
      <w:r>
        <w:rPr>
          <w:sz w:val="26"/>
        </w:rPr>
        <w:t xml:space="preserve">Предметно-пространственная развивающая образовательная среда  Организации должна </w:t>
      </w:r>
      <w:r>
        <w:rPr>
          <w:i/>
          <w:sz w:val="26"/>
        </w:rPr>
        <w:t>обеспечивать условия для физического и психического раз</w:t>
      </w:r>
      <w:r>
        <w:rPr>
          <w:i/>
          <w:sz w:val="26"/>
        </w:rPr>
        <w:t>вития, охраны и укрепления здоровья, коррекции недостатков развития детей с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ТНР.</w:t>
      </w:r>
    </w:p>
    <w:p w:rsidR="00DA2B19" w:rsidRDefault="00997AB4">
      <w:pPr>
        <w:pStyle w:val="a3"/>
        <w:ind w:right="125"/>
      </w:pPr>
      <w:r>
        <w:t>Для этого в групповых и других помещениях должно быть достаточно пространства для свободного передвижения детей, а также выделены помещения или зоны для разных видов двигатель</w:t>
      </w:r>
      <w:r>
        <w:t>ной активности детей – бега, прыжков, лазания, метания и др.</w:t>
      </w:r>
    </w:p>
    <w:p w:rsidR="00DA2B19" w:rsidRDefault="00997AB4">
      <w:pPr>
        <w:pStyle w:val="a3"/>
        <w:ind w:right="131"/>
      </w:pPr>
      <w:r>
        <w:t>В Организации должно быть оборудование, инвентарь и материалы для развития общей моторики и содействия двигательной активности, материалы и пособия для развития тонкой моторики.</w:t>
      </w:r>
    </w:p>
    <w:p w:rsidR="00DA2B19" w:rsidRDefault="00997AB4">
      <w:pPr>
        <w:pStyle w:val="a3"/>
        <w:ind w:left="930" w:firstLine="0"/>
      </w:pPr>
      <w:r>
        <w:t>В Организации соз</w:t>
      </w:r>
      <w:r>
        <w:t>даются условия для проведения диагностики состояния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0" w:firstLine="0"/>
      </w:pPr>
      <w:r>
        <w:lastRenderedPageBreak/>
        <w:t>здоровья детей с ТНР, медицинских процедур, занятий со специалистами (учителем- логопедом, педагогом-психологом, другими специалистами) с целью проведения коррекционных и профилактически</w:t>
      </w:r>
      <w:r>
        <w:t>х мероприятий.</w:t>
      </w:r>
    </w:p>
    <w:p w:rsidR="00DA2B19" w:rsidRDefault="00997AB4">
      <w:pPr>
        <w:pStyle w:val="a3"/>
        <w:spacing w:before="1"/>
        <w:ind w:right="124"/>
      </w:pPr>
      <w:r>
        <w:t>В Организации должны быть представлены кабинеты учителей-логопедов, включающие необходимое для логопедической работы с детьми оборудование и материалы: настенное зеркало, индивидуальные зеркала, шпатели, средства для их обработки, пособия дл</w:t>
      </w:r>
      <w:r>
        <w:t>я логопедической работы с детьми: игрушки, иллюстративный материал, дидактические материалы для развития дыхания и пр.</w:t>
      </w:r>
    </w:p>
    <w:p w:rsidR="00DA2B19" w:rsidRDefault="00997AB4">
      <w:pPr>
        <w:pStyle w:val="a3"/>
        <w:spacing w:before="3"/>
        <w:ind w:right="122"/>
      </w:pPr>
      <w:r>
        <w:t>В Организациях создается полифункциональная интерактивная среда. Она требует особой структуризации: оборудования, размещенного в специаль</w:t>
      </w:r>
      <w:r>
        <w:t xml:space="preserve">ных помещениях и различных помещениях Организации. Это могут быть комнаты, залы, холлы, кабинеты и т. </w:t>
      </w:r>
      <w:r>
        <w:rPr>
          <w:spacing w:val="-3"/>
        </w:rPr>
        <w:t xml:space="preserve">п. </w:t>
      </w:r>
      <w:r>
        <w:t xml:space="preserve">Независимо </w:t>
      </w:r>
      <w:r>
        <w:rPr>
          <w:spacing w:val="-3"/>
        </w:rPr>
        <w:t xml:space="preserve">от </w:t>
      </w:r>
      <w:r>
        <w:t>их наполняемости, предметной составляющей и целей работы в них, все эти помещения можно условно назвать сенсорными комнатами.</w:t>
      </w:r>
    </w:p>
    <w:p w:rsidR="00DA2B19" w:rsidRDefault="00997AB4">
      <w:pPr>
        <w:pStyle w:val="a3"/>
        <w:ind w:right="125"/>
      </w:pPr>
      <w:r>
        <w:t>Для этого в</w:t>
      </w:r>
      <w:r>
        <w:t xml:space="preserve"> структуре ППРОС выделяются три больших блока: среда темной сенсорной комнаты, среда светлой сенсорной комнаты и среда комнаты для сенсомоторного развития.</w:t>
      </w:r>
    </w:p>
    <w:p w:rsidR="00DA2B19" w:rsidRDefault="00997AB4">
      <w:pPr>
        <w:pStyle w:val="a3"/>
        <w:ind w:right="122"/>
      </w:pPr>
      <w:r>
        <w:rPr>
          <w:i/>
        </w:rPr>
        <w:t xml:space="preserve">Темная сенсорная комната </w:t>
      </w:r>
      <w:r>
        <w:t>– это особым образом организованная окружающая среда, наполненная различног</w:t>
      </w:r>
      <w:r>
        <w:t>о рода стимуляторами. Они воздействуют на органы зрения, слуха, обоняния, осязания и др. Мягкая мебель спокойной цветовой гаммы, приглушенный свет, приятные ароматы, успокаивающая музыка – вот те характеристики сенсорной комнаты, которые помогают ребенка с</w:t>
      </w:r>
      <w:r>
        <w:t xml:space="preserve"> ТНР развить свои сенсорно-перцептивные способности, ощутить уют, комфорт, настроиться на позитивное восприятие и общение с окружающими его людьми.</w:t>
      </w:r>
    </w:p>
    <w:p w:rsidR="00DA2B19" w:rsidRDefault="00997AB4">
      <w:pPr>
        <w:pStyle w:val="a3"/>
        <w:ind w:right="118"/>
      </w:pPr>
      <w:r>
        <w:t xml:space="preserve">Среда </w:t>
      </w:r>
      <w:r>
        <w:rPr>
          <w:i/>
        </w:rPr>
        <w:t xml:space="preserve">светлой сенсорной комнаты </w:t>
      </w:r>
      <w:r>
        <w:t xml:space="preserve">– это среда для взаимодействия ребенка совместно со взрослым или самостоятельно с определенными мягкими модулями. В такой комнате представлены в определенной логической последовательности разные мягкие модули, шариковый бассейн, сенсорные (аудиовизуальные </w:t>
      </w:r>
      <w:r>
        <w:t>и тактильные) стимуляторы. Это оборудование позволяет в привычном для ребенка пространстве выполнять различные предметно-практические и игровые действия, максимально реализовать потребность в движениях и игре в приспособленной, безопасной среде. Поэтому та</w:t>
      </w:r>
      <w:r>
        <w:t>кая среда называется «мягкой комнатой». В ней не должно быть опасных, твердых предметов, всего того, что может «сковать» движения ребенка.</w:t>
      </w:r>
    </w:p>
    <w:p w:rsidR="00DA2B19" w:rsidRDefault="00997AB4">
      <w:pPr>
        <w:pStyle w:val="a3"/>
        <w:spacing w:before="2"/>
        <w:ind w:right="120"/>
      </w:pPr>
      <w:r>
        <w:rPr>
          <w:i/>
        </w:rPr>
        <w:t xml:space="preserve">Комната сенсомоторного развития </w:t>
      </w:r>
      <w:r>
        <w:t>– это среда для  развития координационных и сенсорно-перцептивных способностей детей,</w:t>
      </w:r>
      <w:r>
        <w:t xml:space="preserve"> а также коррекции их нарушений у детей с ТНР. Это среда для взаимодействия, где физическое развитие идет на основе полифункционального игрового оборудования, позволяющего именно взаимодействовать с ним, а не только выполнять тренировочные физические упраж</w:t>
      </w:r>
      <w:r>
        <w:t>нения различной</w:t>
      </w:r>
      <w:r>
        <w:rPr>
          <w:spacing w:val="3"/>
        </w:rPr>
        <w:t xml:space="preserve"> </w:t>
      </w:r>
      <w:r>
        <w:t>сложности.</w:t>
      </w:r>
    </w:p>
    <w:p w:rsidR="00DA2B19" w:rsidRDefault="00997AB4">
      <w:pPr>
        <w:pStyle w:val="a3"/>
        <w:ind w:right="129"/>
      </w:pPr>
      <w:r>
        <w:t xml:space="preserve">В качестве полифункционального оборудования для комнаты сенсомоторного развития используются различные напольные сенсорные тренажеры. Они направлены на развитие координационных способностей детей, формирование у них статического </w:t>
      </w:r>
      <w:r>
        <w:t>и динамического равновесия и др.</w:t>
      </w:r>
    </w:p>
    <w:p w:rsidR="00DA2B19" w:rsidRDefault="00997AB4">
      <w:pPr>
        <w:spacing w:before="1"/>
        <w:ind w:left="219" w:right="126" w:firstLine="710"/>
        <w:jc w:val="both"/>
        <w:rPr>
          <w:i/>
          <w:sz w:val="26"/>
        </w:rPr>
      </w:pPr>
      <w:r>
        <w:rPr>
          <w:sz w:val="26"/>
        </w:rPr>
        <w:t xml:space="preserve">В Организации должны быть созданы условия </w:t>
      </w:r>
      <w:r>
        <w:rPr>
          <w:i/>
          <w:sz w:val="26"/>
        </w:rPr>
        <w:t>для информатизации образовательного процесса.</w:t>
      </w:r>
    </w:p>
    <w:p w:rsidR="00DA2B19" w:rsidRDefault="00997AB4">
      <w:pPr>
        <w:pStyle w:val="a3"/>
        <w:ind w:right="124"/>
      </w:pPr>
      <w:r>
        <w:t>Для этого желательно, чтобы в групповых и прочих помещениях Организации имелось оборудование для использования информационно-коммуникац</w:t>
      </w:r>
      <w:r>
        <w:t>ионных технологий в образовательном процессе (стационарные и мобильные компьютеры,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9" w:firstLine="0"/>
      </w:pPr>
      <w:r>
        <w:lastRenderedPageBreak/>
        <w:t>интерактивное оборудование, принтеры и т. п.). При наличии возможности может быть обеспечено подключение всех групповых, а также иных помещений Организации</w:t>
      </w:r>
      <w:r>
        <w:t xml:space="preserve"> к сети Интернет с учетом регламентов безопасного пользования Интернетом и психолого-педагогической экспертизы компьютерных игр.</w:t>
      </w:r>
    </w:p>
    <w:p w:rsidR="00DA2B19" w:rsidRDefault="00997AB4">
      <w:pPr>
        <w:pStyle w:val="a3"/>
        <w:spacing w:line="242" w:lineRule="auto"/>
        <w:ind w:right="127"/>
      </w:pPr>
      <w:r>
        <w:t>Компьютерно-техническое оснащение Организации может использоваться для различных целей: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2" w:firstLine="710"/>
        <w:rPr>
          <w:sz w:val="26"/>
        </w:rPr>
      </w:pPr>
      <w:r>
        <w:rPr>
          <w:sz w:val="26"/>
        </w:rPr>
        <w:t xml:space="preserve">для демонстрации детям познавательных, </w:t>
      </w:r>
      <w:r>
        <w:rPr>
          <w:sz w:val="26"/>
        </w:rPr>
        <w:t>художественных, мультипликационных фильмов, литературных, музыкальных произведений и</w:t>
      </w:r>
      <w:r>
        <w:rPr>
          <w:spacing w:val="-4"/>
          <w:sz w:val="26"/>
        </w:rPr>
        <w:t xml:space="preserve"> </w:t>
      </w:r>
      <w:r>
        <w:rPr>
          <w:sz w:val="26"/>
        </w:rPr>
        <w:t>др.;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7" w:firstLine="710"/>
        <w:rPr>
          <w:sz w:val="26"/>
        </w:rPr>
      </w:pPr>
      <w:r>
        <w:rPr>
          <w:sz w:val="26"/>
        </w:rPr>
        <w:t>для поиска в информационной среде материалов, обеспечивающих реализацию основной 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программы;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1" w:firstLine="710"/>
        <w:rPr>
          <w:sz w:val="26"/>
        </w:rPr>
      </w:pPr>
      <w:r>
        <w:rPr>
          <w:sz w:val="26"/>
        </w:rPr>
        <w:t>для предоставления информации о Программе семье, всем заин</w:t>
      </w:r>
      <w:r>
        <w:rPr>
          <w:sz w:val="26"/>
        </w:rPr>
        <w:t>тересованным лицам, вовлеченным в образовательную деятельность, а также широкой общественности;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6" w:firstLine="710"/>
        <w:rPr>
          <w:sz w:val="26"/>
        </w:rPr>
      </w:pPr>
      <w:r>
        <w:rPr>
          <w:sz w:val="26"/>
        </w:rPr>
        <w:t>для обсуждения с родителями (законными представителями) детей вопросов, связанных с реализацией Программы и т.</w:t>
      </w:r>
      <w:r>
        <w:rPr>
          <w:spacing w:val="8"/>
          <w:sz w:val="26"/>
        </w:rPr>
        <w:t xml:space="preserve"> </w:t>
      </w:r>
      <w:r>
        <w:rPr>
          <w:spacing w:val="-3"/>
          <w:sz w:val="26"/>
        </w:rPr>
        <w:t>п.</w:t>
      </w:r>
    </w:p>
    <w:p w:rsidR="00DA2B19" w:rsidRDefault="00997AB4">
      <w:pPr>
        <w:pStyle w:val="a3"/>
        <w:ind w:right="124"/>
      </w:pPr>
      <w:r>
        <w:t>Для организации ППРОС в семейных условиях роди</w:t>
      </w:r>
      <w:r>
        <w:t xml:space="preserve">телям (законным представителям) также рекомендуется ознакомиться с образовательной программой Организации, которую посещает ребенок, для соблюдения единства семейного и общественного воспитания. Знакомство с Программой будет способствовать конструктивному </w:t>
      </w:r>
      <w:r>
        <w:t>взаимодействию семьи и Организации в целях поддержки индивидуальности ребенка с ТНР.</w:t>
      </w:r>
    </w:p>
    <w:p w:rsidR="00DA2B19" w:rsidRDefault="00997AB4">
      <w:pPr>
        <w:pStyle w:val="a3"/>
        <w:ind w:right="130"/>
      </w:pPr>
      <w:r>
        <w:t>Развивающая предметно-пространственная среда в Организации должна обеспечивать реализацию основной образовательной программы, разработанную с учетом Программы.</w:t>
      </w:r>
    </w:p>
    <w:p w:rsidR="00DA2B19" w:rsidRDefault="00997AB4">
      <w:pPr>
        <w:pStyle w:val="a3"/>
        <w:ind w:right="124"/>
      </w:pPr>
      <w:r>
        <w:t>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предметно- пространственной среды на основе целей, задач и принципов Программы. При проектировании РППС Организации д</w:t>
      </w:r>
      <w:r>
        <w:t>олжна учесть особенности своей образовательной деятельности, социокультурные, экономические и другие условия, требования используемых вариативных образовательных программ, возможности и потребности участников образовательной деятельности (детей и их семей,</w:t>
      </w:r>
      <w:r>
        <w:t xml:space="preserve"> педагогов и других сотрудников Организации, участников сетевого взаимодействия и</w:t>
      </w:r>
      <w:r>
        <w:rPr>
          <w:spacing w:val="3"/>
        </w:rPr>
        <w:t xml:space="preserve"> </w:t>
      </w:r>
      <w:r>
        <w:t>пр.).</w:t>
      </w:r>
    </w:p>
    <w:p w:rsidR="00DA2B19" w:rsidRDefault="00997AB4">
      <w:pPr>
        <w:pStyle w:val="a3"/>
        <w:ind w:right="123"/>
      </w:pPr>
      <w:r>
        <w:t>Развивающая предметно-пространственная среда – часть образовательной среды, представленная специально организованным пространством (помещениями Организации, прилегающими и другими территориями, предназначенными для реализации Программы),</w:t>
      </w:r>
    </w:p>
    <w:p w:rsidR="00DA2B19" w:rsidRDefault="00997AB4">
      <w:pPr>
        <w:pStyle w:val="a3"/>
        <w:ind w:right="128"/>
      </w:pPr>
      <w:r>
        <w:t>материалами, обору</w:t>
      </w:r>
      <w:r>
        <w:t>дованием, электронными образовательными ресурсами (в том числе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</w:t>
      </w:r>
      <w:r>
        <w:t>достатков их развития.</w:t>
      </w:r>
    </w:p>
    <w:p w:rsidR="00DA2B19" w:rsidRDefault="00997AB4">
      <w:pPr>
        <w:pStyle w:val="a3"/>
        <w:ind w:right="120"/>
      </w:pPr>
      <w:r>
        <w:t>В соответствии со Стандартом возможны разные варианты создания среды при условии учета целей и принципов Программы, этиопатогенетической, возрастной и гендерной специфики для реализации основной образовательной программы. В связи с э</w:t>
      </w:r>
      <w:r>
        <w:t>тим РППС (ПРОС), обеспечивающая потребности и нужды детей с ТНР может включать:</w:t>
      </w:r>
    </w:p>
    <w:p w:rsidR="00DA2B19" w:rsidRDefault="00997AB4">
      <w:pPr>
        <w:pStyle w:val="2"/>
        <w:spacing w:before="2" w:line="298" w:lineRule="exact"/>
        <w:ind w:right="0"/>
      </w:pPr>
      <w:r>
        <w:t>Комната психологической разгрузки (сенсорная комната)</w:t>
      </w:r>
    </w:p>
    <w:p w:rsidR="00DA2B19" w:rsidRDefault="00997AB4">
      <w:pPr>
        <w:pStyle w:val="a3"/>
        <w:spacing w:line="298" w:lineRule="exact"/>
        <w:ind w:left="930" w:firstLine="0"/>
      </w:pPr>
      <w:r>
        <w:t>Оборудование к данным комнатам может быть представлено в разных</w:t>
      </w:r>
    </w:p>
    <w:p w:rsidR="00DA2B19" w:rsidRDefault="00DA2B19">
      <w:pPr>
        <w:spacing w:line="298" w:lineRule="exact"/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4" w:firstLine="0"/>
      </w:pPr>
      <w:r>
        <w:lastRenderedPageBreak/>
        <w:t>вариантах, поскольку на сегодняшний день</w:t>
      </w:r>
      <w:r>
        <w:t xml:space="preserve"> возможен широкий ассортимент, ориентируясь на такие факторы, как: потребности образовательных организаций, состав обучающихся ( в том числе с ТНР) в соответствии с социальным паспортом учреждений, размеры помещений и их освещенность и проч. В обобщенном в</w:t>
      </w:r>
      <w:r>
        <w:t>иде оборудование сенсорной комнаты включает в себя:</w:t>
      </w:r>
    </w:p>
    <w:p w:rsidR="00DA2B19" w:rsidRDefault="00997AB4">
      <w:pPr>
        <w:pStyle w:val="a3"/>
        <w:spacing w:before="3"/>
        <w:ind w:right="124"/>
      </w:pPr>
      <w:r>
        <w:t>Мягкую среду, которая представлена мягкими напольными и настенными покрытиями, пуфиками и подушечками с гранулами, креслами-трансформерами, детским зеркальными уголком на мягкой платформе, пузырьковой кол</w:t>
      </w:r>
      <w:r>
        <w:t>онной, сенсорной тропой, тактильными дорожками для ног, сухим бассейном (с подсветкой или без нее), сухим душем и т.п.</w:t>
      </w:r>
    </w:p>
    <w:p w:rsidR="00DA2B19" w:rsidRDefault="00997AB4">
      <w:pPr>
        <w:pStyle w:val="a3"/>
        <w:ind w:right="129"/>
      </w:pPr>
      <w:r>
        <w:t xml:space="preserve">Интерактивное оборудование, к которому относятся различные виды настенных или напольных панелей, со световыми и звуковыми индикаторами и </w:t>
      </w:r>
      <w:r>
        <w:t>подсветкой, а также – интерактивные доски и</w:t>
      </w:r>
      <w:r>
        <w:rPr>
          <w:spacing w:val="14"/>
        </w:rPr>
        <w:t xml:space="preserve"> </w:t>
      </w:r>
      <w:r>
        <w:t>столы.</w:t>
      </w:r>
    </w:p>
    <w:p w:rsidR="00DA2B19" w:rsidRDefault="00997AB4">
      <w:pPr>
        <w:pStyle w:val="a3"/>
        <w:ind w:right="125"/>
      </w:pPr>
      <w:r>
        <w:t>Панно и приборы, а также настенные модули для сравнения цветов, геометрических форм, величин, развития подвижности рук, развития стереогностического чувства и т.п.</w:t>
      </w:r>
    </w:p>
    <w:p w:rsidR="00DA2B19" w:rsidRDefault="00997AB4">
      <w:pPr>
        <w:pStyle w:val="a3"/>
        <w:spacing w:before="1"/>
        <w:ind w:left="930" w:firstLine="0"/>
      </w:pPr>
      <w:r>
        <w:t>Светильники, прожектора и приборы со свет</w:t>
      </w:r>
      <w:r>
        <w:t>овыми и звуковыми эффектами и</w:t>
      </w:r>
    </w:p>
    <w:p w:rsidR="00DA2B19" w:rsidRDefault="00997AB4">
      <w:pPr>
        <w:pStyle w:val="a3"/>
        <w:spacing w:line="297" w:lineRule="exact"/>
        <w:ind w:firstLine="0"/>
        <w:jc w:val="left"/>
      </w:pPr>
      <w:r>
        <w:t>т.п.</w:t>
      </w:r>
    </w:p>
    <w:p w:rsidR="00DA2B19" w:rsidRDefault="00997AB4">
      <w:pPr>
        <w:pStyle w:val="a3"/>
        <w:spacing w:line="298" w:lineRule="exact"/>
        <w:ind w:left="930" w:firstLine="0"/>
        <w:jc w:val="left"/>
      </w:pPr>
      <w:r>
        <w:t>Дополнительное оборудование, включающие различные типы мобайлов, панно,</w:t>
      </w:r>
    </w:p>
    <w:p w:rsidR="00DA2B19" w:rsidRDefault="00997AB4">
      <w:pPr>
        <w:pStyle w:val="a3"/>
        <w:spacing w:before="3"/>
        <w:ind w:firstLine="0"/>
      </w:pPr>
      <w:r>
        <w:t>фонтанов, приборов для гидро- и аромотератии и т.д.</w:t>
      </w:r>
    </w:p>
    <w:p w:rsidR="00DA2B19" w:rsidRDefault="00997AB4">
      <w:pPr>
        <w:pStyle w:val="2"/>
        <w:spacing w:before="4" w:line="296" w:lineRule="exact"/>
        <w:ind w:right="0"/>
      </w:pPr>
      <w:r>
        <w:t>Спортивное оборудование</w:t>
      </w:r>
    </w:p>
    <w:p w:rsidR="00DA2B19" w:rsidRDefault="00997AB4">
      <w:pPr>
        <w:pStyle w:val="a3"/>
        <w:spacing w:line="242" w:lineRule="auto"/>
        <w:ind w:right="128"/>
      </w:pPr>
      <w:r>
        <w:t>Тренажеры детские и подростковые, такие, как: велотренажеры, различные виды беговых дорожек и т.п.</w:t>
      </w:r>
    </w:p>
    <w:p w:rsidR="00DA2B19" w:rsidRDefault="00997AB4">
      <w:pPr>
        <w:pStyle w:val="a3"/>
        <w:spacing w:line="294" w:lineRule="exact"/>
        <w:ind w:left="930" w:firstLine="0"/>
      </w:pPr>
      <w:r>
        <w:t>Спортивные комплексы (в различной комплектации и модификации);</w:t>
      </w:r>
    </w:p>
    <w:p w:rsidR="00DA2B19" w:rsidRDefault="00997AB4">
      <w:pPr>
        <w:pStyle w:val="a3"/>
        <w:ind w:right="124"/>
      </w:pPr>
      <w:r>
        <w:t>Дополнительное оборудование: маты настенные и напольные, надувные и стационарные батуты, полиф</w:t>
      </w:r>
      <w:r>
        <w:t>ункциональные многопрофильные модульные комплексы (в различной комплектации и модификации), подвесные цилиндры, гимнастические палки и гантели, гимнастические скамейки и лесенки с разным количеством ступеней, игровые обручи, мячи надувные и резиновые разно</w:t>
      </w:r>
      <w:r>
        <w:t>го размера, веревочные лестницы, различные коврики и дорожки и</w:t>
      </w:r>
      <w:r>
        <w:rPr>
          <w:spacing w:val="7"/>
        </w:rPr>
        <w:t xml:space="preserve"> </w:t>
      </w:r>
      <w:r>
        <w:t>т.п.</w:t>
      </w:r>
    </w:p>
    <w:p w:rsidR="00DA2B19" w:rsidRDefault="00997AB4">
      <w:pPr>
        <w:pStyle w:val="a3"/>
        <w:ind w:right="122"/>
      </w:pPr>
      <w:r>
        <w:t>Компьютерно-аппаратные комплексы для развития моторных возможностей разного типа (в том числе, с биологической обратной связью) с соответствующим лингво-дидактическим обеспечением. Компьют</w:t>
      </w:r>
      <w:r>
        <w:t>ерно-аппаратные комплексы с биологической обратной связью не используются для детей с заиканием.</w:t>
      </w:r>
    </w:p>
    <w:p w:rsidR="00DA2B19" w:rsidRDefault="00997AB4">
      <w:pPr>
        <w:pStyle w:val="a3"/>
        <w:ind w:left="930" w:right="3418" w:firstLine="0"/>
      </w:pPr>
      <w:r>
        <w:t>Столы для механотерапии в разной комплектации. Оборудование для игр и занятий</w:t>
      </w:r>
    </w:p>
    <w:p w:rsidR="00DA2B19" w:rsidRDefault="00997AB4">
      <w:pPr>
        <w:pStyle w:val="a3"/>
        <w:ind w:right="122"/>
      </w:pPr>
      <w:r>
        <w:t>Наборы для песко-аква терапии: столики-ванны для игр с песком и водой, наборы рез</w:t>
      </w:r>
      <w:r>
        <w:t>иновых, пластиковых игрушек, совочки, лопатки, ведерки, грабли и т.п.</w:t>
      </w:r>
    </w:p>
    <w:p w:rsidR="00DA2B19" w:rsidRDefault="00997AB4">
      <w:pPr>
        <w:pStyle w:val="a3"/>
        <w:ind w:right="127"/>
      </w:pPr>
      <w:r>
        <w:t>Конструкторы разной величины и наборы фигур для плоскостного и объемного конструирования, конструкторские наборы (в зависимости от возраста и состояния детей) и т.п.</w:t>
      </w:r>
    </w:p>
    <w:p w:rsidR="00DA2B19" w:rsidRDefault="00997AB4">
      <w:pPr>
        <w:pStyle w:val="a3"/>
        <w:ind w:right="125"/>
      </w:pPr>
      <w:r>
        <w:t>Оборудование для тво</w:t>
      </w:r>
      <w:r>
        <w:t>рческих занятий: театральные ширмы, наборы кукольных, теневых и пальчиковых театров, фланелеграфы, мольберты, доски и панели для работы с пластилином и глиной, формочки для работы с гипсом, клеенчатые фартуки и</w:t>
      </w:r>
      <w:r>
        <w:rPr>
          <w:spacing w:val="5"/>
        </w:rPr>
        <w:t xml:space="preserve"> </w:t>
      </w:r>
      <w:r>
        <w:t>т.п.</w:t>
      </w:r>
    </w:p>
    <w:p w:rsidR="00DA2B19" w:rsidRDefault="00997AB4">
      <w:pPr>
        <w:pStyle w:val="a3"/>
        <w:ind w:right="126"/>
      </w:pPr>
      <w:r>
        <w:t xml:space="preserve">Развивающие и обучающие игры, различные </w:t>
      </w:r>
      <w:r>
        <w:t>виды домино, головоломок; игры, направленные на развитие интеллектуальных, сенсорных, моторных возможностей детей, а также – на развитие представлений об окружающем мире, на формирование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</w:pPr>
      <w:r>
        <w:lastRenderedPageBreak/>
        <w:t>практических и социальных навыков и умений.</w:t>
      </w:r>
    </w:p>
    <w:p w:rsidR="00DA2B19" w:rsidRDefault="00997AB4">
      <w:pPr>
        <w:pStyle w:val="2"/>
        <w:spacing w:before="8" w:line="296" w:lineRule="exact"/>
        <w:ind w:right="0"/>
      </w:pPr>
      <w:r>
        <w:t>Игровая</w:t>
      </w:r>
      <w:r>
        <w:t xml:space="preserve"> среда</w:t>
      </w:r>
    </w:p>
    <w:p w:rsidR="00DA2B19" w:rsidRDefault="00997AB4">
      <w:pPr>
        <w:pStyle w:val="a3"/>
        <w:ind w:right="128"/>
      </w:pPr>
      <w:r>
        <w:t>Игровые наборы для девочек, типа наборов по уходу за детьми, для уборки, глажки, набор «Парикмахерская», «Магазин», «Набор Принцессы» и т.п.</w:t>
      </w:r>
    </w:p>
    <w:p w:rsidR="00DA2B19" w:rsidRDefault="00997AB4">
      <w:pPr>
        <w:pStyle w:val="a3"/>
        <w:spacing w:line="242" w:lineRule="auto"/>
        <w:ind w:right="129"/>
      </w:pPr>
      <w:r>
        <w:t>Игровые наборы для мальчиков, типа мастерской, набора доктора, набора инструментов, набора пожарника и полицейского и т.д.</w:t>
      </w:r>
    </w:p>
    <w:p w:rsidR="00DA2B19" w:rsidRDefault="00997AB4">
      <w:pPr>
        <w:pStyle w:val="a3"/>
        <w:ind w:right="124"/>
      </w:pPr>
      <w:r>
        <w:t>Качалки, горки, такие, как качалка-улитка, качалка-рыба, горки пластмассовые большие и малые, а также раскладные столики, сборные дет</w:t>
      </w:r>
      <w:r>
        <w:t>ские пластмассовые домики, палатки и т.п.</w:t>
      </w:r>
    </w:p>
    <w:p w:rsidR="00DA2B19" w:rsidRDefault="00997AB4">
      <w:pPr>
        <w:pStyle w:val="a3"/>
        <w:ind w:right="129"/>
      </w:pPr>
      <w:r>
        <w:t>Игрушки: мягкие и твердые, различного размера, плюшевые  и выполненные  из различных материалов: пластмассовые, резиновые, деревянные (машинки, куклы, мячи, кубики,</w:t>
      </w:r>
      <w:r>
        <w:rPr>
          <w:spacing w:val="6"/>
        </w:rPr>
        <w:t xml:space="preserve"> </w:t>
      </w:r>
      <w:r>
        <w:t>пирамидки).</w:t>
      </w:r>
    </w:p>
    <w:p w:rsidR="00DA2B19" w:rsidRDefault="00997AB4">
      <w:pPr>
        <w:pStyle w:val="2"/>
        <w:spacing w:line="296" w:lineRule="exact"/>
        <w:ind w:right="0"/>
      </w:pPr>
      <w:r>
        <w:t>Оборудование логопедического кабинета</w:t>
      </w:r>
    </w:p>
    <w:p w:rsidR="00DA2B19" w:rsidRDefault="00997AB4">
      <w:pPr>
        <w:pStyle w:val="a3"/>
        <w:ind w:right="127"/>
      </w:pPr>
      <w:r>
        <w:t>Мебель: столы, стулья в количестве, достаточном для подгруппы детей,  шкафы, стеллажи или полки для</w:t>
      </w:r>
      <w:r>
        <w:rPr>
          <w:spacing w:val="7"/>
        </w:rPr>
        <w:t xml:space="preserve"> </w:t>
      </w:r>
      <w:r>
        <w:t>оборудования;</w:t>
      </w:r>
    </w:p>
    <w:p w:rsidR="00DA2B19" w:rsidRDefault="00997AB4">
      <w:pPr>
        <w:pStyle w:val="a3"/>
        <w:ind w:right="134"/>
      </w:pPr>
      <w:r>
        <w:t>Зеркала: настенное большое зеркало с ширмой, индивидуальные маленькие и средние зеркала по количеству детей;</w:t>
      </w:r>
    </w:p>
    <w:p w:rsidR="00DA2B19" w:rsidRDefault="00997AB4">
      <w:pPr>
        <w:pStyle w:val="a3"/>
        <w:ind w:right="122" w:firstLine="778"/>
      </w:pPr>
      <w:r>
        <w:t>Зонды логопедические для постано</w:t>
      </w:r>
      <w:r>
        <w:t>вки звуков, а также вспомогательные средства для исправления звукопроизношения (шпатели, резиновые соски-пустышки, пластинки для миогимнастики и т.д.). Обязательно: средства для санитарной обработки инструментов: емкость средняя или малая, спиртовой раство</w:t>
      </w:r>
      <w:r>
        <w:t>р, ватные диски (вата), ватные палочки, салфетки, марля и т.п.</w:t>
      </w:r>
    </w:p>
    <w:p w:rsidR="00DA2B19" w:rsidRDefault="00997AB4">
      <w:pPr>
        <w:pStyle w:val="a3"/>
        <w:spacing w:line="298" w:lineRule="exact"/>
        <w:ind w:left="930" w:firstLine="0"/>
      </w:pPr>
      <w:r>
        <w:t>Дидактические материалы для обследования и коррекционной работы:</w:t>
      </w:r>
    </w:p>
    <w:p w:rsidR="00DA2B19" w:rsidRDefault="00997AB4">
      <w:pPr>
        <w:pStyle w:val="a3"/>
        <w:ind w:right="116" w:firstLine="845"/>
      </w:pPr>
      <w:r>
        <w:t>- альбомы для обследования и коррекции звукопроизношения, слоговой структуры слов;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09"/>
        </w:tabs>
        <w:ind w:right="129" w:firstLine="710"/>
        <w:rPr>
          <w:sz w:val="26"/>
        </w:rPr>
      </w:pPr>
      <w:r>
        <w:rPr>
          <w:sz w:val="26"/>
        </w:rPr>
        <w:t>наборы наглядно-графической символики (по тем</w:t>
      </w:r>
      <w:r>
        <w:rPr>
          <w:sz w:val="26"/>
        </w:rPr>
        <w:t>ам: звуки, предлоги, схемы для звуко-слогового анализа и синтеза, схемы для составления предложений, рассказов, словообразовательные схемы и уравнения и</w:t>
      </w:r>
      <w:r>
        <w:rPr>
          <w:spacing w:val="2"/>
          <w:sz w:val="26"/>
        </w:rPr>
        <w:t xml:space="preserve"> </w:t>
      </w:r>
      <w:r>
        <w:rPr>
          <w:sz w:val="26"/>
        </w:rPr>
        <w:t>т.п.);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9"/>
        </w:tabs>
        <w:ind w:right="120" w:firstLine="710"/>
        <w:rPr>
          <w:sz w:val="26"/>
        </w:rPr>
      </w:pPr>
      <w:r>
        <w:rPr>
          <w:sz w:val="26"/>
        </w:rPr>
        <w:t>дидактические пособия по развитию словарного запаса: обобщающие понятия (посуда, овощи-фрукты, д</w:t>
      </w:r>
      <w:r>
        <w:rPr>
          <w:sz w:val="26"/>
        </w:rPr>
        <w:t>икие и домашние животные, транспорт, детеныши животных, одежда, обувь и т.п.), целый предмет и его части, части тела человека, и животных, слова-действия, признаки предметов (качественные, относительные, притяжательные), слова – антонимы, слова – синонимы,</w:t>
      </w:r>
      <w:r>
        <w:rPr>
          <w:sz w:val="26"/>
        </w:rPr>
        <w:t xml:space="preserve"> слова с переносным значением и</w:t>
      </w:r>
      <w:r>
        <w:rPr>
          <w:spacing w:val="2"/>
          <w:sz w:val="26"/>
        </w:rPr>
        <w:t xml:space="preserve"> </w:t>
      </w:r>
      <w:r>
        <w:rPr>
          <w:sz w:val="26"/>
        </w:rPr>
        <w:t>т.п.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23"/>
        </w:tabs>
        <w:ind w:right="127" w:firstLine="710"/>
        <w:rPr>
          <w:sz w:val="26"/>
        </w:rPr>
      </w:pPr>
      <w:r>
        <w:rPr>
          <w:sz w:val="26"/>
        </w:rPr>
        <w:t>дидактические пособия по развитию грамматического строя речи по темам: согласование существительных с прилагательными, глаголами, числительными; глаголов с местоимениями; простые и сложные предлоги; простые и сложные предложения; однородные члены предложен</w:t>
      </w:r>
      <w:r>
        <w:rPr>
          <w:sz w:val="26"/>
        </w:rPr>
        <w:t>ия, картинки и с изображением предметов, объектов, обозначаемых родственными и однокоренными словами и</w:t>
      </w:r>
      <w:r>
        <w:rPr>
          <w:spacing w:val="-22"/>
          <w:sz w:val="26"/>
        </w:rPr>
        <w:t xml:space="preserve"> </w:t>
      </w:r>
      <w:r>
        <w:rPr>
          <w:sz w:val="26"/>
        </w:rPr>
        <w:t>т.д.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33"/>
        </w:tabs>
        <w:ind w:right="124" w:firstLine="710"/>
        <w:rPr>
          <w:sz w:val="26"/>
        </w:rPr>
      </w:pPr>
      <w:r>
        <w:rPr>
          <w:sz w:val="26"/>
        </w:rPr>
        <w:t>дидактические пособия по развитию связной речи: картины, серии картин; наборы предметных и сюжетных картинок для распространения или уточнения сюжетной линии; игрушки для составления рассказов-описаний, сборники сказок, рассказов для составления пересказов</w:t>
      </w:r>
      <w:r>
        <w:rPr>
          <w:sz w:val="26"/>
        </w:rPr>
        <w:t>, различные детские хрестоматии; загадки, потешки, поговорки, скороговорки (в зависимости от возраста и уровня речевого развития детей) и т.п.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089"/>
        </w:tabs>
        <w:ind w:right="123" w:firstLine="710"/>
        <w:rPr>
          <w:sz w:val="26"/>
        </w:rPr>
      </w:pPr>
      <w:r>
        <w:rPr>
          <w:sz w:val="26"/>
        </w:rPr>
        <w:t>дидактические пособия по развитию оптико-пространственных ориентировок: листы бумаги, плоскостные и объемные геом</w:t>
      </w:r>
      <w:r>
        <w:rPr>
          <w:sz w:val="26"/>
        </w:rPr>
        <w:t>етрические формы, настенные и настольные панно, модули, лабиринты и</w:t>
      </w:r>
      <w:r>
        <w:rPr>
          <w:spacing w:val="9"/>
          <w:sz w:val="26"/>
        </w:rPr>
        <w:t xml:space="preserve"> </w:t>
      </w:r>
      <w:r>
        <w:rPr>
          <w:sz w:val="26"/>
        </w:rPr>
        <w:t>т.п.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4"/>
        <w:numPr>
          <w:ilvl w:val="2"/>
          <w:numId w:val="32"/>
        </w:numPr>
        <w:tabs>
          <w:tab w:val="left" w:pos="1118"/>
        </w:tabs>
        <w:spacing w:before="67"/>
        <w:ind w:right="127" w:firstLine="710"/>
        <w:rPr>
          <w:sz w:val="26"/>
        </w:rPr>
      </w:pPr>
      <w:r>
        <w:rPr>
          <w:sz w:val="26"/>
        </w:rPr>
        <w:lastRenderedPageBreak/>
        <w:t>дидактические пособия по развитию моторно-графических навыков: наборы для развития чувствительности и подвижности рук, настенные и настольные панно и модули, констру</w:t>
      </w:r>
      <w:r>
        <w:rPr>
          <w:sz w:val="26"/>
        </w:rPr>
        <w:t>кторы, ручки, карандаши, фломастеры, глина, пластилин и т.п.</w:t>
      </w:r>
    </w:p>
    <w:p w:rsidR="00DA2B19" w:rsidRDefault="00997AB4">
      <w:pPr>
        <w:pStyle w:val="a4"/>
        <w:numPr>
          <w:ilvl w:val="2"/>
          <w:numId w:val="32"/>
        </w:numPr>
        <w:tabs>
          <w:tab w:val="left" w:pos="1137"/>
        </w:tabs>
        <w:spacing w:before="1"/>
        <w:ind w:right="130" w:firstLine="710"/>
        <w:rPr>
          <w:sz w:val="26"/>
        </w:rPr>
      </w:pPr>
      <w:r>
        <w:rPr>
          <w:sz w:val="26"/>
        </w:rPr>
        <w:t>дидактические пособия по обучению элементам грамоты, разрезная азбука букв, схемы слов, контурные, силуэтные, объемные и др. изображения букв, изображения букв со смешанными или отсутствующими гр</w:t>
      </w:r>
      <w:r>
        <w:rPr>
          <w:sz w:val="26"/>
        </w:rPr>
        <w:t>афическими элементами, рабочие</w:t>
      </w:r>
      <w:r>
        <w:rPr>
          <w:spacing w:val="1"/>
          <w:sz w:val="26"/>
        </w:rPr>
        <w:t xml:space="preserve"> </w:t>
      </w:r>
      <w:r>
        <w:rPr>
          <w:sz w:val="26"/>
        </w:rPr>
        <w:t>тетради.</w:t>
      </w:r>
    </w:p>
    <w:p w:rsidR="00DA2B19" w:rsidRDefault="00997AB4">
      <w:pPr>
        <w:pStyle w:val="2"/>
        <w:spacing w:before="4" w:line="298" w:lineRule="exact"/>
        <w:ind w:right="0"/>
      </w:pPr>
      <w:r>
        <w:t>Пособия для обследования и развития слуховых функций</w:t>
      </w:r>
    </w:p>
    <w:p w:rsidR="00DA2B19" w:rsidRDefault="00997AB4">
      <w:pPr>
        <w:pStyle w:val="a3"/>
        <w:ind w:right="120"/>
      </w:pPr>
      <w:r>
        <w:t>Звучащие игрушки, музыкальные инструменты (бубен металлофон, пианино, барабан, гитара, балалайка, гармошка, колокольчики) предметные картинки, обозначающие низко и</w:t>
      </w:r>
      <w:r>
        <w:t xml:space="preserve"> высоко частотные слова (школа, чайник, щетка, шапка пирамида, лампа, ракета, лодка), сюжетные картинки.</w:t>
      </w:r>
    </w:p>
    <w:p w:rsidR="00DA2B19" w:rsidRDefault="00997AB4">
      <w:pPr>
        <w:pStyle w:val="2"/>
        <w:spacing w:before="4" w:line="296" w:lineRule="exact"/>
        <w:ind w:right="0"/>
      </w:pPr>
      <w:r>
        <w:t>Пособия для обследования и развития интеллекта</w:t>
      </w:r>
    </w:p>
    <w:p w:rsidR="00DA2B19" w:rsidRDefault="00997AB4">
      <w:pPr>
        <w:pStyle w:val="a3"/>
        <w:ind w:right="121"/>
      </w:pPr>
      <w:r>
        <w:t>Пирамидки разной величины, кубики вкладыши, набор матрешек разного размера, «почтовый ящик», счетные пал</w:t>
      </w:r>
      <w:r>
        <w:t xml:space="preserve">очки, разрезные картинки (на 2,3,4 части), наборы картинок по тематическим циклам (для выделения 4-ой лишней), наборы парных картинок для сравнения (аппликация и цветок в вазе), кукла и девочка, лев в клетке мягкая игрушка льва, настольная лампа и солнце, </w:t>
      </w:r>
      <w:r>
        <w:t>самолет и птица, Снегурочка и елочная игрушка), серии сюжетных картинок, альбом с заданиями на определение уровня логического мышления.</w:t>
      </w:r>
    </w:p>
    <w:p w:rsidR="00DA2B19" w:rsidRDefault="00997AB4">
      <w:pPr>
        <w:pStyle w:val="2"/>
        <w:spacing w:before="2"/>
        <w:ind w:left="219" w:right="133" w:firstLine="710"/>
      </w:pPr>
      <w:r>
        <w:t xml:space="preserve">Пособия для обследования и развития фонематических процессов, </w:t>
      </w:r>
      <w:r>
        <w:t>формирования навыков языкового анализа и синтеза, обучения</w:t>
      </w:r>
      <w:r>
        <w:t xml:space="preserve"> грамоте.</w:t>
      </w:r>
    </w:p>
    <w:p w:rsidR="00DA2B19" w:rsidRDefault="00997AB4">
      <w:pPr>
        <w:pStyle w:val="a3"/>
        <w:spacing w:line="296" w:lineRule="exact"/>
        <w:ind w:left="930" w:firstLine="0"/>
      </w:pPr>
      <w:r>
        <w:t>Разрезная азбука.</w:t>
      </w:r>
    </w:p>
    <w:p w:rsidR="00DA2B19" w:rsidRDefault="00997AB4">
      <w:pPr>
        <w:pStyle w:val="a3"/>
        <w:spacing w:line="298" w:lineRule="exact"/>
        <w:ind w:left="930" w:firstLine="0"/>
      </w:pPr>
      <w:r>
        <w:t>Символы звуков, схемы для анализа и синтеза слогов, слов.</w:t>
      </w:r>
    </w:p>
    <w:p w:rsidR="00DA2B19" w:rsidRDefault="00997AB4">
      <w:pPr>
        <w:pStyle w:val="a3"/>
        <w:ind w:left="930" w:right="1168" w:firstLine="0"/>
      </w:pPr>
      <w:r>
        <w:t>Символы для составления картинно-графической схемы предложений. Символы простых и сложных предлогов.</w:t>
      </w:r>
    </w:p>
    <w:p w:rsidR="00DA2B19" w:rsidRDefault="00997AB4">
      <w:pPr>
        <w:pStyle w:val="a3"/>
        <w:spacing w:before="2"/>
        <w:ind w:right="124"/>
      </w:pPr>
      <w:r>
        <w:t>Наборы букв разной величины (заглавные и прописные), печатные, наборы элементов букв, которые можно раскрасить, вырезать по контуру, заштриховать, слепить из теста, пластилина, сделать из проволоки, картона, бархатной бумаги или наждачной.</w:t>
      </w:r>
    </w:p>
    <w:p w:rsidR="00DA2B19" w:rsidRDefault="00997AB4">
      <w:pPr>
        <w:pStyle w:val="a3"/>
        <w:spacing w:line="298" w:lineRule="exact"/>
        <w:ind w:left="930" w:firstLine="0"/>
      </w:pPr>
      <w:r>
        <w:t>Карточки с перев</w:t>
      </w:r>
      <w:r>
        <w:t>ернутыми буквами, схемами слов разной сложности.</w:t>
      </w:r>
    </w:p>
    <w:p w:rsidR="00DA2B19" w:rsidRDefault="00997AB4">
      <w:pPr>
        <w:pStyle w:val="a3"/>
        <w:ind w:right="126"/>
      </w:pPr>
      <w:r>
        <w:t>Дидактические игры в соответствии с разделами коррекционно-развивающей работы с детьми с ТНР.</w:t>
      </w:r>
    </w:p>
    <w:p w:rsidR="00DA2B19" w:rsidRDefault="00DA2B19">
      <w:pPr>
        <w:pStyle w:val="a3"/>
        <w:spacing w:before="5"/>
        <w:ind w:left="0" w:firstLine="0"/>
        <w:jc w:val="left"/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391"/>
        </w:tabs>
        <w:ind w:hanging="461"/>
      </w:pPr>
      <w:bookmarkStart w:id="45" w:name="3.3._Кадровые_условия_реализации_Програм"/>
      <w:bookmarkStart w:id="46" w:name="_bookmark22"/>
      <w:bookmarkEnd w:id="45"/>
      <w:bookmarkEnd w:id="46"/>
      <w:r>
        <w:t>Кадровые условия реализации</w:t>
      </w:r>
      <w:r>
        <w:rPr>
          <w:spacing w:val="6"/>
        </w:rPr>
        <w:t xml:space="preserve"> </w:t>
      </w:r>
      <w:r>
        <w:t>Программы</w:t>
      </w:r>
    </w:p>
    <w:p w:rsidR="00DA2B19" w:rsidRDefault="00DA2B19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DA2B19" w:rsidRDefault="00997AB4">
      <w:pPr>
        <w:pStyle w:val="a3"/>
        <w:ind w:right="126"/>
      </w:pPr>
      <w:r>
        <w:t>В штатное расписание Организации, реализующей адаптированную основную обр</w:t>
      </w:r>
      <w:r>
        <w:t>азовательную программу дошкольного образования для детей с тяжёлыми нарушениями речи должны быть включены следующие должности:</w:t>
      </w:r>
    </w:p>
    <w:p w:rsidR="00DA2B19" w:rsidRDefault="00997AB4">
      <w:pPr>
        <w:pStyle w:val="a3"/>
        <w:spacing w:line="242" w:lineRule="auto"/>
        <w:ind w:right="131" w:firstLine="773"/>
      </w:pPr>
      <w:r>
        <w:rPr>
          <w:i/>
        </w:rPr>
        <w:t xml:space="preserve">- учитель-логопед – </w:t>
      </w:r>
      <w:r>
        <w:t>должен иметь высшее профессиональное педагогическое образование в области логопедии:</w:t>
      </w:r>
    </w:p>
    <w:p w:rsidR="00DA2B19" w:rsidRDefault="00997AB4">
      <w:pPr>
        <w:pStyle w:val="a3"/>
        <w:ind w:right="124" w:firstLine="706"/>
      </w:pPr>
      <w:r>
        <w:t>по специальности «Логопе</w:t>
      </w:r>
      <w:r>
        <w:t>дия» с получением квалификации «Учитель- логопед»;</w:t>
      </w:r>
    </w:p>
    <w:p w:rsidR="00DA2B19" w:rsidRDefault="00997AB4">
      <w:pPr>
        <w:pStyle w:val="a3"/>
        <w:ind w:right="123" w:firstLine="706"/>
      </w:pPr>
      <w:r>
        <w:t>по направлению «Специальное (дефектологическое) образование», профиль подготовки «Логопедия» (квалификация/степень – бакалавр), профиль подготовки</w:t>
      </w:r>
    </w:p>
    <w:p w:rsidR="00DA2B19" w:rsidRDefault="00997AB4">
      <w:pPr>
        <w:pStyle w:val="a3"/>
        <w:ind w:right="121" w:firstLine="0"/>
      </w:pPr>
      <w:r>
        <w:t>«Дошкольная дефектология» (квалификация/степень – бакалавр</w:t>
      </w:r>
      <w:r>
        <w:t>), либо по магистерской программе этого направления (квалификация/степень – магистр).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4" w:firstLine="706"/>
      </w:pPr>
      <w:r>
        <w:lastRenderedPageBreak/>
        <w:t>Лица, имеющие высшее профессиональное педагогическое образование по другим специальностям и направлениям подготовки, для реализации АООП должны пройти профессиональную переподготовку в области логопедии с получением диплома о профессиональной переподготовк</w:t>
      </w:r>
      <w:r>
        <w:t>е установленного образца.</w:t>
      </w:r>
    </w:p>
    <w:p w:rsidR="00DA2B19" w:rsidRDefault="00997AB4">
      <w:pPr>
        <w:pStyle w:val="a3"/>
        <w:ind w:right="121" w:firstLine="706"/>
      </w:pPr>
      <w:r>
        <w:rPr>
          <w:i/>
        </w:rPr>
        <w:t xml:space="preserve">- педагогические работники - </w:t>
      </w:r>
      <w:r>
        <w:t>воспитатель (включая старшего), педагог- организатор, социальный педагог, учитель-дефектолог, педагог-психолог, тьютор, педагог дополнительного образования (включая старшего), музыкальный руководитель,</w:t>
      </w:r>
      <w:r>
        <w:t xml:space="preserve"> руководитель физического воспитания, инструктор по физической культуре, методист, инструктор-методист (включая старшего) </w:t>
      </w:r>
      <w:r>
        <w:rPr>
          <w:i/>
        </w:rPr>
        <w:t xml:space="preserve">- </w:t>
      </w:r>
      <w:r>
        <w:t>наряду со средним или высшим профессиональным педагогическим образованием по соответствующему занимаемой должности направлению (проф</w:t>
      </w:r>
      <w:r>
        <w:t>илю, квалификации) подготовки должны иметь удостоверение о повышении квалификации в области инклюзивного образования установленного</w:t>
      </w:r>
      <w:r>
        <w:rPr>
          <w:spacing w:val="2"/>
        </w:rPr>
        <w:t xml:space="preserve"> </w:t>
      </w:r>
      <w:r>
        <w:t>образца.</w:t>
      </w:r>
    </w:p>
    <w:p w:rsidR="00DA2B19" w:rsidRDefault="00997AB4">
      <w:pPr>
        <w:spacing w:before="2"/>
        <w:ind w:left="219" w:right="123" w:firstLine="706"/>
        <w:jc w:val="both"/>
        <w:rPr>
          <w:sz w:val="26"/>
        </w:rPr>
      </w:pPr>
      <w:r>
        <w:rPr>
          <w:i/>
          <w:sz w:val="26"/>
        </w:rPr>
        <w:t xml:space="preserve">Руководящие работники (административный персонал) </w:t>
      </w:r>
      <w:r>
        <w:rPr>
          <w:sz w:val="26"/>
        </w:rPr>
        <w:t>– наряду со средним или высшим профессиональным педагогическим об</w:t>
      </w:r>
      <w:r>
        <w:rPr>
          <w:sz w:val="26"/>
        </w:rPr>
        <w:t>разованием должны иметь удостоверение о повышении квалификации в области инклюзивного образования установленного образца.</w:t>
      </w:r>
    </w:p>
    <w:p w:rsidR="00DA2B19" w:rsidRDefault="00997AB4">
      <w:pPr>
        <w:pStyle w:val="a3"/>
        <w:ind w:right="125"/>
      </w:pPr>
      <w:r>
        <w:t>При включении в группу комбинированной или общеразвивающей направленности детей с тяжелыми нарушениями речи, дошкольная образовательна</w:t>
      </w:r>
      <w:r>
        <w:t>я организация должна предусмотреть дополнительное кадровое обеспечение специалистами в соответствии с заключениями психолого-медико-педагогической комиссии.</w:t>
      </w:r>
    </w:p>
    <w:p w:rsidR="00DA2B19" w:rsidRDefault="00997AB4">
      <w:pPr>
        <w:pStyle w:val="a3"/>
        <w:spacing w:before="3"/>
        <w:ind w:right="128"/>
      </w:pPr>
      <w:r>
        <w:t>В целях эффективной реализации Программы Организация должна создать условия для профессионального р</w:t>
      </w:r>
      <w:r>
        <w:t>азвития педагогических и руководящих кадров, в т.ч. их дополнительного профессионального образования. Программой предусмотрены различные формы и программы дополнительного профессионального образования, в т. ч. учитывающие особенности реализуемой АООП.</w:t>
      </w:r>
    </w:p>
    <w:p w:rsidR="00DA2B19" w:rsidRDefault="00997AB4">
      <w:pPr>
        <w:pStyle w:val="a3"/>
        <w:ind w:right="118"/>
      </w:pPr>
      <w:r>
        <w:t>Орга</w:t>
      </w:r>
      <w:r>
        <w:t>низация должна самостоятельно или с привлечением других организаций  и партнеров обеспечивать консультативную поддержку руководящих и педагогических работников по вопросам образования детей с ТНР, в том числе реализации программам дополнительного образован</w:t>
      </w:r>
      <w:r>
        <w:t>ия. Организация должна осуществлять организационно-методическое сопровождение процесса реализации Программы.</w:t>
      </w:r>
    </w:p>
    <w:p w:rsidR="00DA2B19" w:rsidRDefault="00DA2B19">
      <w:pPr>
        <w:pStyle w:val="a3"/>
        <w:spacing w:before="4"/>
        <w:ind w:left="0" w:firstLine="0"/>
        <w:jc w:val="left"/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391"/>
        </w:tabs>
        <w:spacing w:line="296" w:lineRule="exact"/>
        <w:ind w:hanging="461"/>
        <w:jc w:val="both"/>
      </w:pPr>
      <w:bookmarkStart w:id="47" w:name="3.4._Материально-техническое_обеспечение"/>
      <w:bookmarkStart w:id="48" w:name="_bookmark23"/>
      <w:bookmarkEnd w:id="47"/>
      <w:bookmarkEnd w:id="48"/>
      <w:r>
        <w:t>Материально-техническое обеспечение</w:t>
      </w:r>
      <w:r>
        <w:rPr>
          <w:spacing w:val="5"/>
        </w:rPr>
        <w:t xml:space="preserve"> </w:t>
      </w:r>
      <w:r>
        <w:t>Программы</w:t>
      </w:r>
    </w:p>
    <w:p w:rsidR="00DA2B19" w:rsidRDefault="00997AB4">
      <w:pPr>
        <w:pStyle w:val="a3"/>
        <w:ind w:right="120"/>
      </w:pPr>
      <w:r>
        <w:t xml:space="preserve">Организация, реализующая Программу, должна обеспечить материально- технические условия, позволяющие </w:t>
      </w:r>
      <w:r>
        <w:t>достичь обозначенные ею цели и выполнить задачи.</w:t>
      </w:r>
    </w:p>
    <w:p w:rsidR="00DA2B19" w:rsidRDefault="00997AB4">
      <w:pPr>
        <w:pStyle w:val="a3"/>
        <w:ind w:right="122"/>
      </w:pPr>
      <w:r>
        <w:t>Организация, осуществляющая образовательную деятельность по АООП, должна создать материально-технические условия, обеспечивающие:</w:t>
      </w:r>
    </w:p>
    <w:p w:rsidR="00DA2B19" w:rsidRDefault="00997AB4">
      <w:pPr>
        <w:pStyle w:val="a4"/>
        <w:numPr>
          <w:ilvl w:val="0"/>
          <w:numId w:val="26"/>
        </w:numPr>
        <w:tabs>
          <w:tab w:val="left" w:pos="1296"/>
        </w:tabs>
        <w:ind w:right="116" w:firstLine="710"/>
        <w:jc w:val="both"/>
        <w:rPr>
          <w:sz w:val="26"/>
        </w:rPr>
      </w:pPr>
      <w:r>
        <w:rPr>
          <w:sz w:val="26"/>
        </w:rPr>
        <w:t>возможность достижения воспитанниками целевых ориентиров освоения Программы;</w:t>
      </w:r>
    </w:p>
    <w:p w:rsidR="00DA2B19" w:rsidRDefault="00997AB4">
      <w:pPr>
        <w:pStyle w:val="a4"/>
        <w:numPr>
          <w:ilvl w:val="0"/>
          <w:numId w:val="26"/>
        </w:numPr>
        <w:tabs>
          <w:tab w:val="left" w:pos="1214"/>
        </w:tabs>
        <w:spacing w:line="296" w:lineRule="exact"/>
        <w:ind w:left="1213" w:hanging="284"/>
        <w:jc w:val="both"/>
        <w:rPr>
          <w:sz w:val="26"/>
        </w:rPr>
      </w:pPr>
      <w:r>
        <w:rPr>
          <w:sz w:val="26"/>
        </w:rPr>
        <w:t>выполнение Организацией</w:t>
      </w:r>
      <w:r>
        <w:rPr>
          <w:spacing w:val="3"/>
          <w:sz w:val="26"/>
        </w:rPr>
        <w:t xml:space="preserve"> </w:t>
      </w:r>
      <w:r>
        <w:rPr>
          <w:sz w:val="26"/>
        </w:rPr>
        <w:t>требований: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spacing w:before="3" w:line="299" w:lineRule="exact"/>
        <w:ind w:left="1127" w:hanging="198"/>
        <w:rPr>
          <w:sz w:val="26"/>
        </w:rPr>
      </w:pPr>
      <w:r>
        <w:rPr>
          <w:sz w:val="26"/>
        </w:rPr>
        <w:t>санитарно-эпидемиологических правил и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нормативов: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185"/>
        </w:tabs>
        <w:ind w:right="123" w:firstLine="710"/>
        <w:jc w:val="left"/>
        <w:rPr>
          <w:sz w:val="26"/>
        </w:rPr>
      </w:pPr>
      <w:r>
        <w:rPr>
          <w:sz w:val="26"/>
        </w:rPr>
        <w:t>к условиям размещения организаций, осуществляющих образовательную деятельность,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084"/>
        </w:tabs>
        <w:spacing w:line="296" w:lineRule="exact"/>
        <w:ind w:left="1083" w:hanging="154"/>
        <w:jc w:val="left"/>
        <w:rPr>
          <w:sz w:val="26"/>
        </w:rPr>
      </w:pPr>
      <w:r>
        <w:rPr>
          <w:sz w:val="26"/>
        </w:rPr>
        <w:t>оборудованию и содержанию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084"/>
        </w:tabs>
        <w:spacing w:before="4"/>
        <w:ind w:left="1083" w:hanging="154"/>
        <w:jc w:val="left"/>
        <w:rPr>
          <w:sz w:val="26"/>
        </w:rPr>
      </w:pPr>
      <w:r>
        <w:rPr>
          <w:sz w:val="26"/>
        </w:rPr>
        <w:t>помещениям, их оборудованию и</w:t>
      </w:r>
      <w:r>
        <w:rPr>
          <w:spacing w:val="5"/>
          <w:sz w:val="26"/>
        </w:rPr>
        <w:t xml:space="preserve"> </w:t>
      </w:r>
      <w:r>
        <w:rPr>
          <w:sz w:val="26"/>
        </w:rPr>
        <w:t>содержанию,</w:t>
      </w:r>
    </w:p>
    <w:p w:rsidR="00DA2B19" w:rsidRDefault="00DA2B19">
      <w:pPr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4"/>
        <w:numPr>
          <w:ilvl w:val="0"/>
          <w:numId w:val="25"/>
        </w:numPr>
        <w:tabs>
          <w:tab w:val="left" w:pos="1085"/>
        </w:tabs>
        <w:spacing w:before="67"/>
        <w:ind w:left="1084" w:hanging="155"/>
        <w:jc w:val="left"/>
        <w:rPr>
          <w:sz w:val="26"/>
        </w:rPr>
      </w:pPr>
      <w:r>
        <w:rPr>
          <w:sz w:val="26"/>
        </w:rPr>
        <w:lastRenderedPageBreak/>
        <w:t>естественному и искусственному освещению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084"/>
        </w:tabs>
        <w:spacing w:before="3" w:line="298" w:lineRule="exact"/>
        <w:ind w:left="1083" w:hanging="154"/>
        <w:jc w:val="left"/>
        <w:rPr>
          <w:sz w:val="26"/>
        </w:rPr>
      </w:pPr>
      <w:r>
        <w:rPr>
          <w:sz w:val="26"/>
        </w:rPr>
        <w:t>отоплению и</w:t>
      </w:r>
      <w:r>
        <w:rPr>
          <w:spacing w:val="1"/>
          <w:sz w:val="26"/>
        </w:rPr>
        <w:t xml:space="preserve"> </w:t>
      </w:r>
      <w:r>
        <w:rPr>
          <w:sz w:val="26"/>
        </w:rPr>
        <w:t>вентиляции,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084"/>
        </w:tabs>
        <w:spacing w:line="298" w:lineRule="exact"/>
        <w:ind w:left="1083" w:hanging="154"/>
        <w:jc w:val="left"/>
        <w:rPr>
          <w:sz w:val="26"/>
        </w:rPr>
      </w:pPr>
      <w:r>
        <w:rPr>
          <w:sz w:val="26"/>
        </w:rPr>
        <w:t>водоснабжению и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канализации,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084"/>
        </w:tabs>
        <w:spacing w:line="298" w:lineRule="exact"/>
        <w:ind w:left="1083" w:hanging="154"/>
        <w:jc w:val="left"/>
        <w:rPr>
          <w:sz w:val="26"/>
        </w:rPr>
      </w:pP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084"/>
        </w:tabs>
        <w:spacing w:line="299" w:lineRule="exact"/>
        <w:ind w:left="1083" w:hanging="154"/>
        <w:jc w:val="left"/>
        <w:rPr>
          <w:sz w:val="26"/>
        </w:rPr>
      </w:pPr>
      <w:r>
        <w:rPr>
          <w:sz w:val="26"/>
        </w:rPr>
        <w:t>медицинскому обеспечению,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347"/>
          <w:tab w:val="left" w:pos="1348"/>
          <w:tab w:val="left" w:pos="2494"/>
          <w:tab w:val="left" w:pos="3435"/>
          <w:tab w:val="left" w:pos="3886"/>
          <w:tab w:val="left" w:pos="5676"/>
          <w:tab w:val="left" w:pos="7940"/>
        </w:tabs>
        <w:spacing w:before="4"/>
        <w:ind w:right="126" w:firstLine="710"/>
        <w:jc w:val="left"/>
        <w:rPr>
          <w:sz w:val="26"/>
        </w:rPr>
      </w:pPr>
      <w:r>
        <w:rPr>
          <w:sz w:val="26"/>
        </w:rPr>
        <w:t>приему</w:t>
      </w:r>
      <w:r>
        <w:rPr>
          <w:sz w:val="26"/>
        </w:rPr>
        <w:tab/>
        <w:t>детей</w:t>
      </w:r>
      <w:r>
        <w:rPr>
          <w:sz w:val="26"/>
        </w:rPr>
        <w:tab/>
        <w:t>в</w:t>
      </w:r>
      <w:r>
        <w:rPr>
          <w:sz w:val="26"/>
        </w:rPr>
        <w:tab/>
        <w:t>организации,</w:t>
      </w:r>
      <w:r>
        <w:rPr>
          <w:sz w:val="26"/>
        </w:rPr>
        <w:tab/>
        <w:t>осуществляющие</w:t>
      </w:r>
      <w:r>
        <w:rPr>
          <w:sz w:val="26"/>
        </w:rPr>
        <w:tab/>
      </w:r>
      <w:r>
        <w:rPr>
          <w:w w:val="95"/>
          <w:sz w:val="26"/>
        </w:rPr>
        <w:t xml:space="preserve">образовательную </w:t>
      </w:r>
      <w:r>
        <w:rPr>
          <w:sz w:val="26"/>
        </w:rPr>
        <w:t>деятельность,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084"/>
        </w:tabs>
        <w:spacing w:line="296" w:lineRule="exact"/>
        <w:ind w:left="1083" w:hanging="154"/>
        <w:jc w:val="left"/>
        <w:rPr>
          <w:sz w:val="26"/>
        </w:rPr>
      </w:pPr>
      <w:r>
        <w:rPr>
          <w:sz w:val="26"/>
        </w:rPr>
        <w:t>организации режима</w:t>
      </w:r>
      <w:r>
        <w:rPr>
          <w:spacing w:val="5"/>
          <w:sz w:val="26"/>
        </w:rPr>
        <w:t xml:space="preserve"> </w:t>
      </w:r>
      <w:r>
        <w:rPr>
          <w:sz w:val="26"/>
        </w:rPr>
        <w:t>дня,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084"/>
        </w:tabs>
        <w:spacing w:before="3" w:line="298" w:lineRule="exact"/>
        <w:ind w:left="1083" w:hanging="154"/>
        <w:jc w:val="left"/>
        <w:rPr>
          <w:sz w:val="26"/>
        </w:rPr>
      </w:pPr>
      <w:r>
        <w:rPr>
          <w:sz w:val="26"/>
        </w:rPr>
        <w:t>организации физического</w:t>
      </w:r>
      <w:r>
        <w:rPr>
          <w:spacing w:val="2"/>
          <w:sz w:val="26"/>
        </w:rPr>
        <w:t xml:space="preserve"> </w:t>
      </w:r>
      <w:r>
        <w:rPr>
          <w:sz w:val="26"/>
        </w:rPr>
        <w:t>воспитания,</w:t>
      </w:r>
    </w:p>
    <w:p w:rsidR="00DA2B19" w:rsidRDefault="00997AB4">
      <w:pPr>
        <w:pStyle w:val="a4"/>
        <w:numPr>
          <w:ilvl w:val="0"/>
          <w:numId w:val="25"/>
        </w:numPr>
        <w:tabs>
          <w:tab w:val="left" w:pos="1084"/>
        </w:tabs>
        <w:spacing w:line="298" w:lineRule="exact"/>
        <w:ind w:left="1083" w:hanging="154"/>
        <w:jc w:val="left"/>
        <w:rPr>
          <w:sz w:val="26"/>
        </w:rPr>
      </w:pPr>
      <w:r>
        <w:rPr>
          <w:sz w:val="26"/>
        </w:rPr>
        <w:t>личной гигиене</w:t>
      </w:r>
      <w:r>
        <w:rPr>
          <w:spacing w:val="3"/>
          <w:sz w:val="26"/>
        </w:rPr>
        <w:t xml:space="preserve"> </w:t>
      </w:r>
      <w:r>
        <w:rPr>
          <w:sz w:val="26"/>
        </w:rPr>
        <w:t>персонала;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spacing w:line="298" w:lineRule="exact"/>
        <w:ind w:left="1127" w:hanging="198"/>
        <w:jc w:val="left"/>
        <w:rPr>
          <w:sz w:val="26"/>
        </w:rPr>
      </w:pPr>
      <w:r>
        <w:rPr>
          <w:sz w:val="26"/>
        </w:rPr>
        <w:t>пожарной безопасности и</w:t>
      </w:r>
      <w:r>
        <w:rPr>
          <w:spacing w:val="4"/>
          <w:sz w:val="26"/>
        </w:rPr>
        <w:t xml:space="preserve"> </w:t>
      </w:r>
      <w:r>
        <w:rPr>
          <w:sz w:val="26"/>
        </w:rPr>
        <w:t>электробезопасности;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spacing w:line="298" w:lineRule="exact"/>
        <w:ind w:left="1127" w:hanging="198"/>
        <w:jc w:val="left"/>
        <w:rPr>
          <w:sz w:val="26"/>
        </w:rPr>
      </w:pPr>
      <w:r>
        <w:rPr>
          <w:sz w:val="26"/>
        </w:rPr>
        <w:t>охране здоровья воспитанников и охране труда работников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Организации;</w:t>
      </w:r>
    </w:p>
    <w:p w:rsidR="00DA2B19" w:rsidRDefault="00997AB4">
      <w:pPr>
        <w:pStyle w:val="a4"/>
        <w:numPr>
          <w:ilvl w:val="0"/>
          <w:numId w:val="26"/>
        </w:numPr>
        <w:tabs>
          <w:tab w:val="left" w:pos="1483"/>
        </w:tabs>
        <w:spacing w:before="4"/>
        <w:ind w:right="124" w:firstLine="710"/>
        <w:jc w:val="both"/>
        <w:rPr>
          <w:sz w:val="26"/>
        </w:rPr>
      </w:pPr>
      <w:r>
        <w:rPr>
          <w:sz w:val="26"/>
        </w:rPr>
        <w:t>возможность для беспрепятственного доступа воспитанников</w:t>
      </w:r>
      <w:r>
        <w:rPr>
          <w:sz w:val="26"/>
        </w:rPr>
        <w:t xml:space="preserve"> с ограниченными возможностями здоровья, в т. ч. детей-инвалидов, к объектам инфраструктуры организации, осуществляющей образовательную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DA2B19" w:rsidRDefault="00997AB4">
      <w:pPr>
        <w:pStyle w:val="a3"/>
        <w:spacing w:before="1"/>
        <w:ind w:right="125"/>
      </w:pPr>
      <w:r>
        <w:t>Организация должна иметь необходимое для всех видов образовательной деятельности воспитанников (в т. ч детей с ТНР), педагогической, административной и хозяйственной деятельности оснащение и оборудование: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214"/>
        </w:tabs>
        <w:spacing w:line="242" w:lineRule="auto"/>
        <w:ind w:right="127" w:firstLine="710"/>
        <w:rPr>
          <w:sz w:val="26"/>
        </w:rPr>
      </w:pPr>
      <w:r>
        <w:rPr>
          <w:sz w:val="26"/>
        </w:rPr>
        <w:t>учебно-методический комплект Программы (в т. ч. ком</w:t>
      </w:r>
      <w:r>
        <w:rPr>
          <w:sz w:val="26"/>
        </w:rPr>
        <w:t>плект различных 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игр);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28"/>
        </w:tabs>
        <w:ind w:right="125" w:firstLine="710"/>
        <w:rPr>
          <w:sz w:val="26"/>
        </w:rPr>
      </w:pPr>
      <w:r>
        <w:rPr>
          <w:sz w:val="26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детей;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397"/>
        </w:tabs>
        <w:ind w:right="120" w:firstLine="710"/>
        <w:rPr>
          <w:sz w:val="26"/>
        </w:rPr>
      </w:pPr>
      <w:r>
        <w:rPr>
          <w:sz w:val="26"/>
        </w:rPr>
        <w:t>оснащение предметно</w:t>
      </w:r>
      <w:r>
        <w:rPr>
          <w:sz w:val="26"/>
        </w:rPr>
        <w:t>-развивающей среды, включающей средства образования и воспитания, подобранные в соответствии с возрастными и индивидуальными особенностями детей дошкольного</w:t>
      </w:r>
      <w:r>
        <w:rPr>
          <w:spacing w:val="3"/>
          <w:sz w:val="26"/>
        </w:rPr>
        <w:t xml:space="preserve"> </w:t>
      </w:r>
      <w:r>
        <w:rPr>
          <w:sz w:val="26"/>
        </w:rPr>
        <w:t>возраста,</w:t>
      </w:r>
    </w:p>
    <w:p w:rsidR="00DA2B19" w:rsidRDefault="00997AB4">
      <w:pPr>
        <w:pStyle w:val="a4"/>
        <w:numPr>
          <w:ilvl w:val="0"/>
          <w:numId w:val="29"/>
        </w:numPr>
        <w:tabs>
          <w:tab w:val="left" w:pos="1152"/>
        </w:tabs>
        <w:ind w:right="125" w:firstLine="710"/>
        <w:rPr>
          <w:sz w:val="26"/>
        </w:rPr>
      </w:pPr>
      <w:r>
        <w:rPr>
          <w:sz w:val="26"/>
        </w:rPr>
        <w:t>мебель, техническое оборудование, спортивный и хозяйственный инвентарь, инвентарь для художественного творчества, музыкальные</w:t>
      </w:r>
      <w:r>
        <w:rPr>
          <w:spacing w:val="4"/>
          <w:sz w:val="26"/>
        </w:rPr>
        <w:t xml:space="preserve"> </w:t>
      </w:r>
      <w:r>
        <w:rPr>
          <w:sz w:val="26"/>
        </w:rPr>
        <w:t>инструменты.</w:t>
      </w:r>
    </w:p>
    <w:p w:rsidR="00DA2B19" w:rsidRDefault="00997AB4">
      <w:pPr>
        <w:pStyle w:val="a3"/>
        <w:ind w:right="121"/>
      </w:pPr>
      <w:r>
        <w:t>Программа оставляет за Организацией право самостоятельного подбора разновидности необходимых средств обучения, оборуд</w:t>
      </w:r>
      <w:r>
        <w:t>ования, материалов, исходя из особенностей реализации адаптированной основной образовательной программы.</w:t>
      </w:r>
    </w:p>
    <w:p w:rsidR="00DA2B19" w:rsidRDefault="00997AB4">
      <w:pPr>
        <w:pStyle w:val="a3"/>
        <w:ind w:right="124"/>
      </w:pPr>
      <w:r>
        <w:t>Программа предусматривает необходимость в специальном оснащении и оборудовании для организации образовательного процесса с детьми-инвалидами и детьми с</w:t>
      </w:r>
      <w:r>
        <w:t xml:space="preserve"> ограниченными возможностями здоровья.</w:t>
      </w:r>
    </w:p>
    <w:p w:rsidR="00DA2B19" w:rsidRDefault="00997AB4">
      <w:pPr>
        <w:pStyle w:val="a3"/>
        <w:ind w:right="127"/>
      </w:pPr>
      <w:r>
        <w:t>Программой предусмотрено также использование Организацией обновляемых образовательных ресурсов, в т. ч. расходных материалов, подписки на актуализацию электронных ресурсов, техническое и мультимедийное сопровождение д</w:t>
      </w:r>
      <w:r>
        <w:t>еятельности средств обучения и воспитания, спортивного, музыкального, оздоровительного оборудования, услуг связи, в т. ч. информационно-телекоммуникационной сети Интернет.</w:t>
      </w:r>
    </w:p>
    <w:p w:rsidR="00DA2B19" w:rsidRDefault="00DA2B19">
      <w:pPr>
        <w:pStyle w:val="a3"/>
        <w:spacing w:before="10"/>
        <w:ind w:left="0" w:firstLine="0"/>
        <w:jc w:val="left"/>
        <w:rPr>
          <w:sz w:val="25"/>
        </w:rPr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387"/>
        </w:tabs>
        <w:spacing w:line="296" w:lineRule="exact"/>
        <w:ind w:left="1386" w:hanging="457"/>
        <w:jc w:val="both"/>
      </w:pPr>
      <w:bookmarkStart w:id="49" w:name="3.5._Финансовые_условия_реализации_Прогр"/>
      <w:bookmarkStart w:id="50" w:name="_bookmark24"/>
      <w:bookmarkEnd w:id="49"/>
      <w:bookmarkEnd w:id="50"/>
      <w:r>
        <w:t>Финансовые условия реализации</w:t>
      </w:r>
      <w:r>
        <w:rPr>
          <w:spacing w:val="1"/>
        </w:rPr>
        <w:t xml:space="preserve"> </w:t>
      </w:r>
      <w:r>
        <w:t>Программы</w:t>
      </w:r>
    </w:p>
    <w:p w:rsidR="00DA2B19" w:rsidRDefault="00997AB4">
      <w:pPr>
        <w:pStyle w:val="a3"/>
        <w:ind w:right="128"/>
      </w:pPr>
      <w:r>
        <w:t>Федеральный государственный образовательный</w:t>
      </w:r>
      <w:r>
        <w:t xml:space="preserve"> стандарт четко определяет, что реализация образовательной программы осуществляется в полной мере лишь в условиях, соответствующих предъявляемых к ним требованиям. В свою очередь финансирование реализации образовательной программы дошкольного образования н</w:t>
      </w:r>
      <w:r>
        <w:t>е является самоцелью, а обуславливается именно необходимостью финансирования условий, создаваемых при реализации программы организацией. Именно обеспечение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2" w:firstLine="0"/>
      </w:pPr>
      <w:r>
        <w:lastRenderedPageBreak/>
        <w:t>условий, кадровых, предметно-пространственной среды, иных, требуют от организации направленных усилий, связанных с формированием финансовых потоков. Так, если для реализации программы требуется привлечение педагога- психолога (иначе не будет возможности пр</w:t>
      </w:r>
      <w:r>
        <w:t>и необходимости провести психологическую диагностику, а значит выполнить требование стандарта, п. 3.2.3), то организация обязана его привлечь для создания требуемых условий, а значит, обязана оплатить его труд, понести соответствующие расходы. Следовательн</w:t>
      </w:r>
      <w:r>
        <w:t xml:space="preserve">о, построение экономики организации должно осуществляться с учетом решения задачи обеспечения всех необходимых условий, в этом ключе сама экономика должна решать задачи содействия реализации образовательной программы. На уровнях же учредителя организации, </w:t>
      </w:r>
      <w:r>
        <w:t>субъекта Российской Федерации, определяемые финансовые условия реализации образовательных программ должны в обязательном порядке учитывать, что доводимые до организаций средства доводятся, прежде всего, с целью содействия организациям в реализации образова</w:t>
      </w:r>
      <w:r>
        <w:t>тельной программы в соответствии  со всеми требованиями к условиям федерального государственного образовательного стандарта. Таким образом, главным принципом формирования финансовых условий реализации программы является принцип их содействия конечному обуч</w:t>
      </w:r>
      <w:r>
        <w:t>ению воспитанника в условиях, необходимых для обеспечения такого обучения. Экономика дошкольного образования в этой связи должна рассматриваться как экономика содействия.</w:t>
      </w:r>
    </w:p>
    <w:p w:rsidR="00DA2B19" w:rsidRDefault="00997AB4">
      <w:pPr>
        <w:pStyle w:val="a3"/>
        <w:spacing w:before="3"/>
        <w:ind w:right="120"/>
      </w:pPr>
      <w:r>
        <w:rPr>
          <w:b/>
        </w:rPr>
        <w:t xml:space="preserve">Финансовое обеспечение </w:t>
      </w:r>
      <w:r>
        <w:t>реализации адаптированной основной общеобразовательной програм</w:t>
      </w:r>
      <w:r>
        <w:t xml:space="preserve">мы дошкольного образования, разработанной для детей с тяжелыми нарушениями речи, (далее – Программа)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</w:t>
      </w:r>
      <w:r>
        <w:t>общедоступное дошкольное образование с учетом направленности группы, режима пребывания детей в группе, возрастом воспитанников и прочими особенностями реализации Программы. Дополнительно при определении потребностей в финансовом обеспечении учитывается тип</w:t>
      </w:r>
      <w:r>
        <w:t xml:space="preserve"> Организации,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№597</w:t>
      </w:r>
      <w:r>
        <w:rPr>
          <w:position w:val="9"/>
          <w:sz w:val="17"/>
        </w:rPr>
        <w:t>1</w:t>
      </w:r>
      <w:r>
        <w:t>.</w:t>
      </w:r>
    </w:p>
    <w:p w:rsidR="00DA2B19" w:rsidRDefault="00997AB4">
      <w:pPr>
        <w:pStyle w:val="a3"/>
        <w:ind w:right="130"/>
      </w:pPr>
      <w:r>
        <w:t>Объём финансового обеспечения реализации Программы</w:t>
      </w:r>
      <w:r>
        <w:t xml:space="preserve"> определяется исходя из Требований к условиям реализации основной общеобразовательной программы дошкольного образования ФГОС ДО и должен быть достаточным и необходимым для осуществления Организацией:</w:t>
      </w:r>
    </w:p>
    <w:p w:rsidR="00DA2B19" w:rsidRDefault="00997AB4">
      <w:pPr>
        <w:pStyle w:val="a4"/>
        <w:numPr>
          <w:ilvl w:val="0"/>
          <w:numId w:val="24"/>
        </w:numPr>
        <w:tabs>
          <w:tab w:val="left" w:pos="1637"/>
        </w:tabs>
        <w:ind w:right="124" w:firstLine="710"/>
        <w:rPr>
          <w:sz w:val="26"/>
        </w:rPr>
      </w:pPr>
      <w:r>
        <w:rPr>
          <w:sz w:val="26"/>
        </w:rPr>
        <w:t>расходов на оплату труда работников, реализующих Програм</w:t>
      </w:r>
      <w:r>
        <w:rPr>
          <w:sz w:val="26"/>
        </w:rPr>
        <w:t>му, в том числе педагогических работников дополнительной привлекаемых для реализации адаптированной основной общеобразовательной программы для детей с тяжелыми нарушениями речи в количестве, необходимом для качественного педагогического сопровождения указа</w:t>
      </w:r>
      <w:r>
        <w:rPr>
          <w:sz w:val="26"/>
        </w:rPr>
        <w:t>нной категории</w:t>
      </w:r>
      <w:r>
        <w:rPr>
          <w:spacing w:val="5"/>
          <w:sz w:val="26"/>
        </w:rPr>
        <w:t xml:space="preserve"> </w:t>
      </w:r>
      <w:r>
        <w:rPr>
          <w:sz w:val="26"/>
        </w:rPr>
        <w:t>детей.</w:t>
      </w:r>
    </w:p>
    <w:p w:rsidR="00DA2B19" w:rsidRDefault="00997AB4">
      <w:pPr>
        <w:pStyle w:val="a4"/>
        <w:numPr>
          <w:ilvl w:val="0"/>
          <w:numId w:val="24"/>
        </w:numPr>
        <w:tabs>
          <w:tab w:val="left" w:pos="1637"/>
        </w:tabs>
        <w:ind w:right="119" w:firstLine="710"/>
        <w:rPr>
          <w:sz w:val="26"/>
        </w:rPr>
      </w:pPr>
      <w:r>
        <w:rPr>
          <w:sz w:val="26"/>
        </w:rPr>
        <w:t>расходов на средства обучения, включая средства обучения необходимые для организации реализации адаптированной основной общеобразовательной программы для детей с тяжелыми нарушениями речи, соответствующие материалы, в том числе приобр</w:t>
      </w:r>
      <w:r>
        <w:rPr>
          <w:sz w:val="26"/>
        </w:rPr>
        <w:t>етение учебных изданий в бумажном и электронном виде, дидактических материалов, аудио- и видео-материалов, средств обучения, в том числе,</w:t>
      </w:r>
      <w:r>
        <w:rPr>
          <w:spacing w:val="26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27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28"/>
          <w:sz w:val="26"/>
        </w:rPr>
        <w:t xml:space="preserve"> </w:t>
      </w:r>
      <w:r>
        <w:rPr>
          <w:sz w:val="26"/>
        </w:rPr>
        <w:t>спецодежды,</w:t>
      </w:r>
      <w:r>
        <w:rPr>
          <w:spacing w:val="27"/>
          <w:sz w:val="26"/>
        </w:rPr>
        <w:t xml:space="preserve"> </w:t>
      </w:r>
      <w:r>
        <w:rPr>
          <w:sz w:val="26"/>
        </w:rPr>
        <w:t>игр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игрушек,</w:t>
      </w:r>
      <w:r>
        <w:rPr>
          <w:spacing w:val="27"/>
          <w:sz w:val="26"/>
        </w:rPr>
        <w:t xml:space="preserve"> </w:t>
      </w:r>
      <w:r>
        <w:rPr>
          <w:sz w:val="26"/>
        </w:rPr>
        <w:t>электронных</w:t>
      </w:r>
    </w:p>
    <w:p w:rsidR="00DA2B19" w:rsidRDefault="00997AB4">
      <w:pPr>
        <w:pStyle w:val="a3"/>
        <w:spacing w:before="6"/>
        <w:ind w:left="0" w:firstLine="0"/>
        <w:jc w:val="left"/>
        <w:rPr>
          <w:sz w:val="14"/>
        </w:rPr>
      </w:pPr>
      <w:r>
        <w:pict>
          <v:line id="_x0000_s1027" style="position:absolute;z-index:-251657216;mso-wrap-distance-left:0;mso-wrap-distance-right:0;mso-position-horizontal-relative:page" from="85pt,10.75pt" to="229.05pt,10.75pt" strokeweight=".72pt">
            <w10:wrap type="topAndBottom" anchorx="page"/>
          </v:line>
        </w:pict>
      </w:r>
    </w:p>
    <w:p w:rsidR="00DA2B19" w:rsidRDefault="00997AB4">
      <w:pPr>
        <w:spacing w:before="62"/>
        <w:ind w:left="219" w:right="848"/>
        <w:rPr>
          <w:sz w:val="20"/>
        </w:rPr>
      </w:pPr>
      <w:r>
        <w:rPr>
          <w:position w:val="7"/>
          <w:sz w:val="13"/>
        </w:rPr>
        <w:t xml:space="preserve">1 </w:t>
      </w:r>
      <w:r>
        <w:rPr>
          <w:sz w:val="20"/>
        </w:rPr>
        <w:t>В соответствии с требованиями части 3 статьи 99 Ф</w:t>
      </w:r>
      <w:r>
        <w:rPr>
          <w:sz w:val="20"/>
        </w:rPr>
        <w:t>едерального закона «Об образовании в Российской Федерации» от 29 декабря 2012 года №273-ФЗ.</w:t>
      </w:r>
    </w:p>
    <w:p w:rsidR="00DA2B19" w:rsidRDefault="00DA2B19">
      <w:pPr>
        <w:rPr>
          <w:sz w:val="20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19" w:firstLine="0"/>
      </w:pPr>
      <w:r>
        <w:lastRenderedPageBreak/>
        <w:t>образовательных ресурсов, необходимых для организации всех видов образовательной деятельности и создания развивающей предметно-пространственной ср</w:t>
      </w:r>
      <w:r>
        <w:t>еды (в том числе специальных для детей с ОВЗ и детей-инвалидов), приобретения обновляемых образовательных ресурсов, в том числе, расходных материалов, подписки на актуализацию электронных ресурсов, пополнение комплекта средств обучения и подписки на технич</w:t>
      </w:r>
      <w:r>
        <w:t>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</w:t>
      </w:r>
      <w:r>
        <w:rPr>
          <w:spacing w:val="3"/>
        </w:rPr>
        <w:t xml:space="preserve"> </w:t>
      </w:r>
      <w:r>
        <w:t>Интернет;</w:t>
      </w:r>
    </w:p>
    <w:p w:rsidR="00DA2B19" w:rsidRDefault="00997AB4">
      <w:pPr>
        <w:pStyle w:val="a4"/>
        <w:numPr>
          <w:ilvl w:val="0"/>
          <w:numId w:val="24"/>
        </w:numPr>
        <w:tabs>
          <w:tab w:val="left" w:pos="1637"/>
        </w:tabs>
        <w:spacing w:before="7" w:line="237" w:lineRule="auto"/>
        <w:ind w:right="130" w:firstLine="710"/>
        <w:rPr>
          <w:sz w:val="26"/>
        </w:rPr>
      </w:pPr>
      <w:r>
        <w:rPr>
          <w:sz w:val="26"/>
        </w:rPr>
        <w:t>расходов, связанных с дополнительным профессиональн</w:t>
      </w:r>
      <w:r>
        <w:rPr>
          <w:sz w:val="26"/>
        </w:rPr>
        <w:t>ым образованием педагогических работников по профилю их педагогической деятельности;</w:t>
      </w:r>
    </w:p>
    <w:p w:rsidR="00DA2B19" w:rsidRDefault="00997AB4">
      <w:pPr>
        <w:pStyle w:val="a4"/>
        <w:numPr>
          <w:ilvl w:val="0"/>
          <w:numId w:val="24"/>
        </w:numPr>
        <w:tabs>
          <w:tab w:val="left" w:pos="1637"/>
        </w:tabs>
        <w:spacing w:before="3"/>
        <w:ind w:right="126" w:firstLine="710"/>
        <w:rPr>
          <w:sz w:val="26"/>
        </w:rPr>
      </w:pPr>
      <w:r>
        <w:rPr>
          <w:sz w:val="26"/>
        </w:rPr>
        <w:t>иных расходов, связанных с реализацией Программы, в том числе необходимых для организации деятельности Организации по реализации программы (включая приобретение услуг, в том числе коммунальных)</w:t>
      </w:r>
    </w:p>
    <w:p w:rsidR="00DA2B19" w:rsidRDefault="00997AB4">
      <w:pPr>
        <w:pStyle w:val="a3"/>
        <w:ind w:right="125"/>
      </w:pPr>
      <w:r>
        <w:t>Финансовое обеспечение государственных гарантий на получение г</w:t>
      </w:r>
      <w:r>
        <w:t>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</w:t>
      </w:r>
      <w:r>
        <w:t>зание образовательных услуг, обеспечивающих реализацию Программы в соответствии с федеральным государственным образовательным стандартом дошкольного</w:t>
      </w:r>
      <w:r>
        <w:rPr>
          <w:spacing w:val="6"/>
        </w:rPr>
        <w:t xml:space="preserve"> </w:t>
      </w:r>
      <w:r>
        <w:t>образования.</w:t>
      </w:r>
    </w:p>
    <w:p w:rsidR="00DA2B19" w:rsidRDefault="00997AB4">
      <w:pPr>
        <w:pStyle w:val="a3"/>
        <w:ind w:right="128"/>
      </w:pPr>
      <w:r>
        <w:t>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образования, определяемые органами государственной вл</w:t>
      </w:r>
      <w:r>
        <w:t>асти субъектов Российской Федерации, которые не включают расходы на содержание недвижимого и особо ценного движимого имущества, коммунальные</w:t>
      </w:r>
      <w:r>
        <w:rPr>
          <w:spacing w:val="4"/>
        </w:rPr>
        <w:t xml:space="preserve"> </w:t>
      </w:r>
      <w:r>
        <w:t>расходы.</w:t>
      </w:r>
    </w:p>
    <w:p w:rsidR="00DA2B19" w:rsidRDefault="00997AB4">
      <w:pPr>
        <w:pStyle w:val="a3"/>
        <w:spacing w:before="2"/>
        <w:ind w:right="116"/>
      </w:pPr>
      <w:r>
        <w:t xml:space="preserve">Финансовое обеспечение реализации Программы в государственных и муниципальных организациях осуществляется </w:t>
      </w:r>
      <w:r>
        <w:t>с учётом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</w:t>
      </w:r>
      <w:r>
        <w:rPr>
          <w:spacing w:val="1"/>
        </w:rPr>
        <w:t xml:space="preserve"> </w:t>
      </w:r>
      <w:r>
        <w:t>власти.</w:t>
      </w:r>
    </w:p>
    <w:p w:rsidR="00DA2B19" w:rsidRDefault="00997AB4">
      <w:pPr>
        <w:pStyle w:val="a3"/>
        <w:ind w:right="119"/>
      </w:pPr>
      <w:r>
        <w:t>Финансовое обеспечение реализации Программы в бюджетном и/или автоном</w:t>
      </w:r>
      <w:r>
        <w:t xml:space="preserve">ном образовательном учреждении осуществляется исходя из нормативных затрат на основе государственного (муниципального) задания учредителя на оказание государственных (муниципальных) услуг </w:t>
      </w:r>
      <w:r>
        <w:rPr>
          <w:spacing w:val="2"/>
        </w:rPr>
        <w:t xml:space="preserve">по </w:t>
      </w:r>
      <w:r>
        <w:t>реализации Программы в соответствии с требованиями федерального г</w:t>
      </w:r>
      <w:r>
        <w:t>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</w:t>
      </w:r>
      <w:r>
        <w:rPr>
          <w:spacing w:val="2"/>
        </w:rPr>
        <w:t xml:space="preserve"> </w:t>
      </w:r>
      <w:r>
        <w:t>услуг.</w:t>
      </w:r>
    </w:p>
    <w:p w:rsidR="00DA2B19" w:rsidRDefault="00997AB4">
      <w:pPr>
        <w:pStyle w:val="a3"/>
        <w:ind w:right="128"/>
      </w:pPr>
      <w:r>
        <w:t>В случае реализации Программы в казённом образовательном учреждении учредитель обеспе</w:t>
      </w:r>
      <w:r>
        <w:t>чивает финансирование его деятельности на основе распределения бюджетных ассигнований по смете с учётом объёмов доходов от приносящей доход деятельности.</w:t>
      </w:r>
    </w:p>
    <w:p w:rsidR="00DA2B19" w:rsidRDefault="00997AB4">
      <w:pPr>
        <w:pStyle w:val="a3"/>
        <w:ind w:right="123"/>
      </w:pPr>
      <w:r>
        <w:t>При составлении проектов бюджетов для планирования бюджетных ассигнований на оказание муниципальных ус</w:t>
      </w:r>
      <w:r>
        <w:t>луг по реализации Программы, составлении бюджетной сметы казённого учреждения, а также для определения объёма субсидий на выполнение государственных (муниципальных) заданий бюджетным и /или автономным учреждением должны учитываться нормативы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30" w:firstLine="0"/>
      </w:pPr>
      <w:r>
        <w:lastRenderedPageBreak/>
        <w:t>финансирования, определяемые органами государственной власти субъектов Российской Федерации, в соответствии с которыми местным бюджетам предоставляются субвенции на обеспечение государственных гарантий реализации прав на получение общедо</w:t>
      </w:r>
      <w:r>
        <w:t>ступного и бесплатного дошкольного образования в муниципальных образовательных организациях.</w:t>
      </w:r>
    </w:p>
    <w:p w:rsidR="00DA2B19" w:rsidRDefault="00997AB4">
      <w:pPr>
        <w:pStyle w:val="a3"/>
        <w:spacing w:before="3"/>
        <w:ind w:right="129"/>
      </w:pPr>
      <w:r>
        <w:t>Государственное (муниципальное) задание учредителя на оказание государственных (муниципальных) услуг по реализации Программы должно обеспечивать соответствие показ</w:t>
      </w:r>
      <w:r>
        <w:t>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Федерации, направляемых на эти цели.</w:t>
      </w:r>
    </w:p>
    <w:p w:rsidR="00DA2B19" w:rsidRDefault="00997AB4">
      <w:pPr>
        <w:pStyle w:val="a3"/>
        <w:tabs>
          <w:tab w:val="left" w:pos="3027"/>
          <w:tab w:val="left" w:pos="5782"/>
          <w:tab w:val="left" w:pos="7883"/>
        </w:tabs>
        <w:ind w:right="125"/>
      </w:pPr>
      <w:r>
        <w:t>Показатели,</w:t>
      </w:r>
      <w:r>
        <w:tab/>
        <w:t>характеризующие</w:t>
      </w:r>
      <w:r>
        <w:tab/>
        <w:t>выполнение</w:t>
      </w:r>
      <w:r>
        <w:tab/>
        <w:t>государственного (муници</w:t>
      </w:r>
      <w:r>
        <w:t>пального) задания учредителя на оказание государственных (муниципальных) услуг по реализации Программы, должны учитывать требования ФГОС ДО к условиям реализации Программы, а также особенности реализации Программы в отношении детей с тяжелыми нарушениями</w:t>
      </w:r>
      <w:r>
        <w:rPr>
          <w:spacing w:val="2"/>
        </w:rPr>
        <w:t xml:space="preserve"> </w:t>
      </w:r>
      <w:r>
        <w:t>р</w:t>
      </w:r>
      <w:r>
        <w:t>ечи.</w:t>
      </w:r>
    </w:p>
    <w:p w:rsidR="00DA2B19" w:rsidRDefault="00997AB4">
      <w:pPr>
        <w:pStyle w:val="a3"/>
        <w:spacing w:before="2"/>
        <w:ind w:right="126"/>
      </w:pPr>
      <w:r>
        <w:t>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расходы, связанные с организацией подвоза обучающихся к образовательным органи</w:t>
      </w:r>
      <w:r>
        <w:t>зациям и обеспечением сетевой реализации Программы.</w:t>
      </w:r>
    </w:p>
    <w:p w:rsidR="00DA2B19" w:rsidRDefault="00997AB4">
      <w:pPr>
        <w:pStyle w:val="a3"/>
        <w:ind w:right="123"/>
      </w:pPr>
      <w:r>
        <w:t>Финансовое обеспечение организации реализации Программы в государственных и муниципальных образовательных организациях в части расходов на приобретение коммунальных услуг и содержание зданий осуществляетс</w:t>
      </w:r>
      <w:r>
        <w:t>я за счет средств учредителей указанных организаций.</w:t>
      </w:r>
    </w:p>
    <w:p w:rsidR="00DA2B19" w:rsidRDefault="00997AB4">
      <w:pPr>
        <w:pStyle w:val="a3"/>
        <w:ind w:right="126"/>
      </w:pPr>
      <w:r>
        <w:t>В соответствии с требованиями ФГОС ДО при расчёте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</w:t>
      </w:r>
      <w:r>
        <w:t>полнение всех видов работ в рамках реализации Программы, а также расходы на создание соответствующей предметно-пространственной среды, в том числе расходы на приобретение средств обучения, учебных пособий. При реализации Программы примерные нормативные зат</w:t>
      </w:r>
      <w:r>
        <w:t>раты определяются отдельно для различных возрастов детей, типов населенных пунктов, направленностей и режимов групп, в которых реализуется Программа.</w:t>
      </w:r>
    </w:p>
    <w:p w:rsidR="00DA2B19" w:rsidRDefault="00997AB4">
      <w:pPr>
        <w:pStyle w:val="a3"/>
        <w:spacing w:before="1"/>
        <w:ind w:right="123"/>
      </w:pPr>
      <w:r>
        <w:t>В отличии от расчета нормативных затрат на оказание государственной (муниципальной) услуги по реализации о</w:t>
      </w:r>
      <w:r>
        <w:t>сновной общеобразовательной программы дошкольного образования, при определении нормативных затрат на реализацию адаптированной для детей с тяжелыми нарушениями речи основной общеобразовательной программы дошкольного образования необходимо учитывать следующ</w:t>
      </w:r>
      <w:r>
        <w:t>ие потребности в дополнительном финансовом обеспечении при ее реализации:</w:t>
      </w:r>
    </w:p>
    <w:p w:rsidR="00DA2B19" w:rsidRDefault="00997AB4">
      <w:pPr>
        <w:pStyle w:val="a4"/>
        <w:numPr>
          <w:ilvl w:val="0"/>
          <w:numId w:val="24"/>
        </w:numPr>
        <w:tabs>
          <w:tab w:val="left" w:pos="1637"/>
        </w:tabs>
        <w:spacing w:before="1"/>
        <w:ind w:right="123" w:firstLine="710"/>
        <w:rPr>
          <w:sz w:val="26"/>
        </w:rPr>
      </w:pPr>
      <w:r>
        <w:rPr>
          <w:sz w:val="26"/>
        </w:rPr>
        <w:t>необходимость увеличение относительной (доля ставки) нагрузки на воспитателей компенсирующих групп для детей с тяжелыми нарушениями речи, а также групп комбинированной направленности</w:t>
      </w:r>
      <w:r>
        <w:rPr>
          <w:sz w:val="26"/>
        </w:rPr>
        <w:t xml:space="preserve"> (общеразвивающих групп с включением детей с тяжелыми нарушениями речи), в связи с тем, что приказом Минобрнауки России от 22.12.2014 №1601 воспитателям, непосредственно осуществляющим обучение, воспитание, присмотр и уход за обучающимися (воспитанниками) </w:t>
      </w:r>
      <w:r>
        <w:rPr>
          <w:sz w:val="26"/>
        </w:rPr>
        <w:t>с ограниченными возможностями здоровья, установлена норма часов педагогической работы в неделю за ставку заработной платы в размере</w:t>
      </w:r>
      <w:r>
        <w:rPr>
          <w:spacing w:val="17"/>
          <w:sz w:val="26"/>
        </w:rPr>
        <w:t xml:space="preserve"> </w:t>
      </w:r>
      <w:r>
        <w:rPr>
          <w:sz w:val="26"/>
        </w:rPr>
        <w:t>25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  <w:jc w:val="left"/>
      </w:pPr>
      <w:r>
        <w:lastRenderedPageBreak/>
        <w:t>часов.</w:t>
      </w:r>
    </w:p>
    <w:p w:rsidR="00DA2B19" w:rsidRDefault="00997AB4">
      <w:pPr>
        <w:pStyle w:val="a3"/>
        <w:spacing w:before="2"/>
        <w:ind w:left="0" w:firstLine="0"/>
        <w:jc w:val="left"/>
        <w:rPr>
          <w:sz w:val="32"/>
        </w:rPr>
      </w:pPr>
      <w:r>
        <w:br w:type="column"/>
      </w:r>
    </w:p>
    <w:p w:rsidR="00DA2B19" w:rsidRDefault="00997AB4">
      <w:pPr>
        <w:pStyle w:val="a4"/>
        <w:numPr>
          <w:ilvl w:val="0"/>
          <w:numId w:val="23"/>
        </w:numPr>
        <w:tabs>
          <w:tab w:val="left" w:pos="697"/>
          <w:tab w:val="left" w:pos="698"/>
          <w:tab w:val="left" w:pos="2890"/>
          <w:tab w:val="left" w:pos="4813"/>
          <w:tab w:val="left" w:pos="7173"/>
        </w:tabs>
        <w:ind w:hanging="707"/>
        <w:jc w:val="left"/>
        <w:rPr>
          <w:sz w:val="26"/>
        </w:rPr>
      </w:pPr>
      <w:r>
        <w:rPr>
          <w:sz w:val="26"/>
        </w:rPr>
        <w:t>необходимость</w:t>
      </w:r>
      <w:r>
        <w:rPr>
          <w:sz w:val="26"/>
        </w:rPr>
        <w:tab/>
        <w:t>привлечения</w:t>
      </w:r>
      <w:r>
        <w:rPr>
          <w:sz w:val="26"/>
        </w:rPr>
        <w:tab/>
        <w:t>дополнительных</w:t>
      </w:r>
      <w:r>
        <w:rPr>
          <w:sz w:val="26"/>
        </w:rPr>
        <w:tab/>
        <w:t>педагогических</w:t>
      </w:r>
    </w:p>
    <w:p w:rsidR="00DA2B19" w:rsidRDefault="00DA2B19">
      <w:pPr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num="2" w:space="720" w:equalWidth="0">
            <w:col w:w="899" w:space="40"/>
            <w:col w:w="9051"/>
          </w:cols>
        </w:sectPr>
      </w:pPr>
    </w:p>
    <w:p w:rsidR="00DA2B19" w:rsidRDefault="00997AB4">
      <w:pPr>
        <w:pStyle w:val="a3"/>
        <w:ind w:right="126" w:firstLine="0"/>
      </w:pPr>
      <w:r>
        <w:lastRenderedPageBreak/>
        <w:t>работников для сопровождения детей с тяжелыми и фонетико-фонематическими нарушениями речи в количестве одного дефектолога (учителя-логопеда) на группу компенсирующей направленности (из расчета на сопровождения детей с ограниченными возможностями в группе к</w:t>
      </w:r>
      <w:r>
        <w:t>омбинированной направленности), одного специального психолога на группу.</w:t>
      </w:r>
    </w:p>
    <w:p w:rsidR="00DA2B19" w:rsidRDefault="00997AB4">
      <w:pPr>
        <w:pStyle w:val="a4"/>
        <w:numPr>
          <w:ilvl w:val="1"/>
          <w:numId w:val="23"/>
        </w:numPr>
        <w:tabs>
          <w:tab w:val="left" w:pos="1637"/>
        </w:tabs>
        <w:spacing w:line="237" w:lineRule="auto"/>
        <w:ind w:right="342" w:firstLine="0"/>
        <w:rPr>
          <w:sz w:val="26"/>
        </w:rPr>
      </w:pPr>
      <w:r>
        <w:rPr>
          <w:sz w:val="26"/>
        </w:rPr>
        <w:t>необходимость уменьшения числа детей в компенсирующих группах: для детей с тяжелыми нарушениями речи в возрасте до 3-х лет – до 6</w:t>
      </w:r>
      <w:r>
        <w:rPr>
          <w:spacing w:val="-17"/>
          <w:sz w:val="26"/>
        </w:rPr>
        <w:t xml:space="preserve"> </w:t>
      </w:r>
      <w:r>
        <w:rPr>
          <w:sz w:val="26"/>
        </w:rPr>
        <w:t>человек;</w:t>
      </w:r>
    </w:p>
    <w:p w:rsidR="00DA2B19" w:rsidRDefault="00997AB4">
      <w:pPr>
        <w:pStyle w:val="a3"/>
        <w:spacing w:before="4"/>
        <w:ind w:right="120"/>
      </w:pPr>
      <w:r>
        <w:t>для детей с тяжелыми нарушениями речи в возр</w:t>
      </w:r>
      <w:r>
        <w:t>асте старше 3-х лет – до 10 человек;</w:t>
      </w:r>
    </w:p>
    <w:p w:rsidR="00DA2B19" w:rsidRDefault="00997AB4">
      <w:pPr>
        <w:pStyle w:val="a3"/>
        <w:ind w:right="121"/>
      </w:pPr>
      <w:r>
        <w:t>для детей с фонетико-фонематическими нарушениями речи в возрасте старше 3-х лет – до 12 человек;</w:t>
      </w:r>
    </w:p>
    <w:p w:rsidR="00DA2B19" w:rsidRDefault="00997AB4">
      <w:pPr>
        <w:pStyle w:val="a4"/>
        <w:numPr>
          <w:ilvl w:val="1"/>
          <w:numId w:val="23"/>
        </w:numPr>
        <w:tabs>
          <w:tab w:val="left" w:pos="1637"/>
        </w:tabs>
        <w:spacing w:before="3" w:line="237" w:lineRule="auto"/>
        <w:ind w:left="219" w:right="128" w:firstLine="710"/>
        <w:rPr>
          <w:sz w:val="26"/>
        </w:rPr>
      </w:pPr>
      <w:r>
        <w:rPr>
          <w:sz w:val="26"/>
        </w:rPr>
        <w:t>необходимость уменьшения числа детей в группах комбинированной направленности:</w:t>
      </w:r>
    </w:p>
    <w:p w:rsidR="00DA2B19" w:rsidRDefault="00997AB4">
      <w:pPr>
        <w:pStyle w:val="a3"/>
        <w:ind w:right="123"/>
      </w:pPr>
      <w:r>
        <w:t>для детей с тяжелыми нарушениями речи в воз</w:t>
      </w:r>
      <w:r>
        <w:t>расте до 3-х лет – до 10 человек, в том числе не более 3-х детей с тяжелыми нарушениями речи;</w:t>
      </w:r>
    </w:p>
    <w:p w:rsidR="00DA2B19" w:rsidRDefault="00997AB4">
      <w:pPr>
        <w:pStyle w:val="a3"/>
        <w:spacing w:before="3"/>
        <w:ind w:right="120"/>
      </w:pPr>
      <w:r>
        <w:t>для детей с тяжелыми нарушениями речи в возрасте старше 3-х лет – до 18 человек, в том числе не более 4-х детей с тяжелыми нарушениями речи;</w:t>
      </w:r>
    </w:p>
    <w:p w:rsidR="00DA2B19" w:rsidRDefault="00997AB4">
      <w:pPr>
        <w:pStyle w:val="a3"/>
        <w:ind w:right="117"/>
      </w:pPr>
      <w:r>
        <w:t>для детей с фонетико-</w:t>
      </w:r>
      <w:r>
        <w:t>фонематическими нарушениями речи в возрасте старше 3-х лет – до 24 человек, в том числе не более 10-ти детей с фонематическими нарушениями речи;</w:t>
      </w:r>
    </w:p>
    <w:p w:rsidR="00DA2B19" w:rsidRDefault="00997AB4">
      <w:pPr>
        <w:pStyle w:val="a4"/>
        <w:numPr>
          <w:ilvl w:val="1"/>
          <w:numId w:val="23"/>
        </w:numPr>
        <w:tabs>
          <w:tab w:val="left" w:pos="1637"/>
        </w:tabs>
        <w:ind w:left="219" w:right="124" w:firstLine="710"/>
        <w:rPr>
          <w:sz w:val="26"/>
        </w:rPr>
      </w:pPr>
      <w:r>
        <w:rPr>
          <w:sz w:val="26"/>
        </w:rPr>
        <w:t>необходимость приобретения дополнительных средств обучения, в которых нуждаются дети с тяжелыми нарушениями речи при освоения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</w:p>
    <w:p w:rsidR="00DA2B19" w:rsidRDefault="00997AB4">
      <w:pPr>
        <w:pStyle w:val="a3"/>
        <w:ind w:right="126"/>
      </w:pPr>
      <w:r>
        <w:t>Дополнительно, в случае если установлены надбавок к оплате труда для педагогических работников, непосре</w:t>
      </w:r>
      <w:r>
        <w:t>дственно осуществляющих обучение, воспитание, присмотр и уход за обучающимися (воспитанниками) с ограниченными возможностями здоровья, возникает потребность в увеличении средней заработной платы для указанных педагогических</w:t>
      </w:r>
      <w:r>
        <w:rPr>
          <w:spacing w:val="3"/>
        </w:rPr>
        <w:t xml:space="preserve"> </w:t>
      </w:r>
      <w:r>
        <w:t>работников.</w:t>
      </w:r>
    </w:p>
    <w:p w:rsidR="00DA2B19" w:rsidRDefault="00997AB4">
      <w:pPr>
        <w:pStyle w:val="a3"/>
        <w:ind w:right="125"/>
      </w:pPr>
      <w:r>
        <w:t>В соответствии с общ</w:t>
      </w:r>
      <w:r>
        <w:t>ими требования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</w:t>
      </w:r>
      <w:r>
        <w:t>о) задания на оказание государственных (муниципальных) услуг (выполнения работ) государственным (муниципальным) учреждением, утвержденными Приказом Минобрнауки России от</w:t>
      </w:r>
    </w:p>
    <w:p w:rsidR="00DA2B19" w:rsidRDefault="00997AB4">
      <w:pPr>
        <w:pStyle w:val="a3"/>
        <w:ind w:right="125" w:firstLine="0"/>
      </w:pPr>
      <w:r>
        <w:t xml:space="preserve">22 сентября 2015 г. №1040, при расчете нормативных затрат на оказание государственных </w:t>
      </w:r>
      <w:r>
        <w:t>(муниципальных) услуг лицам с ограниченными возможностями здоровья, детям-инвалидам,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коэффициенты, учитывающие специфику</w:t>
      </w:r>
      <w:r>
        <w:t xml:space="preserve"> организации предоставления государственных (муниципальных) услуги указанной категории потребителей. Таким образом, расчет нормативных затрат на реализацию адаптированной основной общеобразовательной программы для детей с тяжелыми нарушениями речи должен о</w:t>
      </w:r>
      <w:r>
        <w:t>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образования.</w:t>
      </w:r>
    </w:p>
    <w:p w:rsidR="00DA2B19" w:rsidRDefault="00997AB4">
      <w:pPr>
        <w:pStyle w:val="a3"/>
        <w:ind w:left="930" w:firstLine="0"/>
      </w:pPr>
      <w:r>
        <w:t>Рекомендуется осуществлять расчет нормативных затрат на оказание услуги по</w:t>
      </w:r>
    </w:p>
    <w:p w:rsidR="00DA2B19" w:rsidRDefault="00DA2B19">
      <w:pPr>
        <w:sectPr w:rsidR="00DA2B19">
          <w:type w:val="continuous"/>
          <w:pgSz w:w="11910" w:h="16840"/>
          <w:pgMar w:top="1340" w:right="440" w:bottom="280" w:left="1480" w:header="720" w:footer="720" w:gutter="0"/>
          <w:cols w:space="720"/>
        </w:sectPr>
      </w:pPr>
    </w:p>
    <w:p w:rsidR="00DA2B19" w:rsidRDefault="00997AB4">
      <w:pPr>
        <w:pStyle w:val="a3"/>
        <w:spacing w:before="72"/>
        <w:ind w:firstLine="0"/>
        <w:jc w:val="left"/>
      </w:pPr>
      <w:r>
        <w:rPr>
          <w:noProof/>
          <w:lang w:bidi="ar-SA"/>
        </w:rPr>
        <w:lastRenderedPageBreak/>
        <w:drawing>
          <wp:anchor distT="0" distB="0" distL="0" distR="0" simplePos="0" relativeHeight="248131584" behindDoc="1" locked="0" layoutInCell="1" allowOverlap="1">
            <wp:simplePos x="0" y="0"/>
            <wp:positionH relativeFrom="page">
              <wp:posOffset>2846704</wp:posOffset>
            </wp:positionH>
            <wp:positionV relativeFrom="paragraph">
              <wp:posOffset>97609</wp:posOffset>
            </wp:positionV>
            <wp:extent cx="116205" cy="955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" cy="9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реализации Программы ( ) по формуле:</w:t>
      </w:r>
    </w:p>
    <w:p w:rsidR="00DA2B19" w:rsidRDefault="00DA2B19">
      <w:pPr>
        <w:pStyle w:val="a3"/>
        <w:ind w:left="0" w:firstLine="0"/>
        <w:jc w:val="left"/>
        <w:rPr>
          <w:sz w:val="20"/>
        </w:rPr>
      </w:pPr>
    </w:p>
    <w:p w:rsidR="00DA2B19" w:rsidRDefault="00997AB4">
      <w:pPr>
        <w:pStyle w:val="a3"/>
        <w:spacing w:before="2"/>
        <w:ind w:left="0" w:firstLine="0"/>
        <w:jc w:val="left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1749425</wp:posOffset>
            </wp:positionH>
            <wp:positionV relativeFrom="paragraph">
              <wp:posOffset>99418</wp:posOffset>
            </wp:positionV>
            <wp:extent cx="5231749" cy="1905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7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B19" w:rsidRDefault="00DA2B19">
      <w:pPr>
        <w:pStyle w:val="a3"/>
        <w:spacing w:before="10"/>
        <w:ind w:left="0" w:firstLine="0"/>
        <w:jc w:val="left"/>
        <w:rPr>
          <w:sz w:val="18"/>
        </w:rPr>
      </w:pPr>
    </w:p>
    <w:p w:rsidR="00DA2B19" w:rsidRDefault="00997AB4">
      <w:pPr>
        <w:pStyle w:val="a3"/>
        <w:spacing w:before="89"/>
        <w:ind w:left="930" w:firstLine="0"/>
        <w:jc w:val="left"/>
      </w:pPr>
      <w:r>
        <w:t>где</w:t>
      </w:r>
    </w:p>
    <w:p w:rsidR="00DA2B19" w:rsidRDefault="00997AB4">
      <w:pPr>
        <w:pStyle w:val="a3"/>
        <w:spacing w:before="8"/>
        <w:ind w:left="1501" w:firstLine="0"/>
        <w:jc w:val="left"/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65871</wp:posOffset>
            </wp:positionV>
            <wp:extent cx="276860" cy="1524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 нормативные затраты на оплату труда и начисления на выплаты</w:t>
      </w:r>
      <w:r>
        <w:rPr>
          <w:spacing w:val="63"/>
        </w:rPr>
        <w:t xml:space="preserve"> </w:t>
      </w:r>
      <w:r>
        <w:t>по</w:t>
      </w:r>
    </w:p>
    <w:p w:rsidR="00DA2B19" w:rsidRDefault="00997AB4">
      <w:pPr>
        <w:pStyle w:val="a3"/>
        <w:spacing w:before="76"/>
        <w:ind w:right="128" w:firstLine="0"/>
      </w:pPr>
      <w:r>
        <w:t>оплате труда педагогических работников, рассчитанные на одну услугу  по реализации основной общеобразовательной программы дошкольного образования, с учетом возраста детей и режима их пребывания в</w:t>
      </w:r>
      <w:r>
        <w:rPr>
          <w:spacing w:val="8"/>
        </w:rPr>
        <w:t xml:space="preserve"> </w:t>
      </w:r>
      <w:r>
        <w:t>группе.</w:t>
      </w:r>
    </w:p>
    <w:p w:rsidR="00DA2B19" w:rsidRDefault="00997AB4">
      <w:pPr>
        <w:pStyle w:val="a3"/>
        <w:spacing w:before="10" w:line="244" w:lineRule="auto"/>
        <w:ind w:right="121"/>
      </w:pPr>
      <w:r>
        <w:rPr>
          <w:noProof/>
          <w:position w:val="-8"/>
          <w:lang w:bidi="ar-SA"/>
        </w:rPr>
        <w:drawing>
          <wp:inline distT="0" distB="0" distL="0" distR="0">
            <wp:extent cx="258399" cy="16239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99" cy="16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8"/>
          <w:sz w:val="20"/>
        </w:rPr>
        <w:t xml:space="preserve"> </w:t>
      </w:r>
      <w:r>
        <w:t xml:space="preserve">– повышающий коэффициент для расчета нормативных </w:t>
      </w:r>
      <w:r>
        <w:t>затрат на оказание услуг по реализации адаптированной основной общеобразовательной программы дошкольного образования, учитывающий особенности изменения потребностей в привлечении педагогических работников для реализации Программы. Рекомендуемые значения ко</w:t>
      </w:r>
      <w:r>
        <w:t xml:space="preserve">эффициента, рассчитанные </w:t>
      </w:r>
      <w:r>
        <w:rPr>
          <w:spacing w:val="-3"/>
        </w:rPr>
        <w:t xml:space="preserve">по </w:t>
      </w:r>
      <w:r>
        <w:t>отношению к средним особенностям наполняемости общеразвивающих групп, их укомплектования педагогическими работниками представлены ниже:</w:t>
      </w:r>
    </w:p>
    <w:p w:rsidR="00DA2B19" w:rsidRDefault="00997AB4">
      <w:pPr>
        <w:pStyle w:val="a3"/>
        <w:spacing w:after="8"/>
        <w:ind w:right="127" w:firstLine="0"/>
      </w:pPr>
      <w:r>
        <w:t>Таблица 1. - Значения повышающего коэффициента для адаптированных программ, реализуемых в гр</w:t>
      </w:r>
      <w:r>
        <w:t>уппах компенсирующей и комбинированной направленностей (для детей с тяжелыми нарушениями речи)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1715"/>
        <w:gridCol w:w="2825"/>
        <w:gridCol w:w="2695"/>
      </w:tblGrid>
      <w:tr w:rsidR="00DA2B19">
        <w:trPr>
          <w:trHeight w:val="1056"/>
        </w:trPr>
        <w:tc>
          <w:tcPr>
            <w:tcW w:w="2003" w:type="dxa"/>
          </w:tcPr>
          <w:p w:rsidR="00DA2B19" w:rsidRDefault="00DA2B19">
            <w:pPr>
              <w:pStyle w:val="TableParagraph"/>
              <w:spacing w:before="3"/>
              <w:ind w:left="0"/>
              <w:rPr>
                <w:sz w:val="32"/>
              </w:rPr>
            </w:pPr>
          </w:p>
          <w:p w:rsidR="00DA2B19" w:rsidRDefault="00997AB4">
            <w:pPr>
              <w:pStyle w:val="TableParagraph"/>
              <w:spacing w:before="1"/>
              <w:ind w:left="245"/>
              <w:rPr>
                <w:sz w:val="26"/>
              </w:rPr>
            </w:pPr>
            <w:r>
              <w:rPr>
                <w:sz w:val="26"/>
              </w:rPr>
              <w:t>возраст детей</w:t>
            </w: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69"/>
              <w:ind w:left="157" w:right="155" w:firstLine="336"/>
              <w:rPr>
                <w:sz w:val="26"/>
              </w:rPr>
            </w:pPr>
            <w:r>
              <w:rPr>
                <w:sz w:val="26"/>
              </w:rPr>
              <w:t xml:space="preserve">режим </w:t>
            </w:r>
            <w:r>
              <w:rPr>
                <w:w w:val="95"/>
                <w:sz w:val="26"/>
              </w:rPr>
              <w:t xml:space="preserve">пребывания, </w:t>
            </w:r>
            <w:r>
              <w:rPr>
                <w:sz w:val="26"/>
              </w:rPr>
              <w:t>часов в день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before="223"/>
              <w:ind w:left="997" w:hanging="576"/>
              <w:rPr>
                <w:sz w:val="26"/>
              </w:rPr>
            </w:pPr>
            <w:r>
              <w:rPr>
                <w:sz w:val="26"/>
              </w:rPr>
              <w:t>компенсирующие группы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before="223"/>
              <w:ind w:left="928" w:hanging="605"/>
              <w:rPr>
                <w:sz w:val="26"/>
              </w:rPr>
            </w:pPr>
            <w:r>
              <w:rPr>
                <w:sz w:val="26"/>
              </w:rPr>
              <w:t>комбинированные группы</w:t>
            </w:r>
          </w:p>
        </w:tc>
      </w:tr>
      <w:tr w:rsidR="00DA2B19">
        <w:trPr>
          <w:trHeight w:val="297"/>
        </w:trPr>
        <w:tc>
          <w:tcPr>
            <w:tcW w:w="2003" w:type="dxa"/>
            <w:vMerge w:val="restart"/>
            <w:textDirection w:val="btLr"/>
          </w:tcPr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spacing w:before="3"/>
              <w:ind w:left="0"/>
            </w:pPr>
          </w:p>
          <w:p w:rsidR="00DA2B19" w:rsidRDefault="00997AB4">
            <w:pPr>
              <w:pStyle w:val="TableParagraph"/>
              <w:ind w:left="623"/>
              <w:rPr>
                <w:sz w:val="26"/>
              </w:rPr>
            </w:pPr>
            <w:r>
              <w:rPr>
                <w:sz w:val="26"/>
              </w:rPr>
              <w:t>от 2-х месяцев до 1 года</w:t>
            </w: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line="277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77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20,8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77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26,88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6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16,8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6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20,88</w:t>
            </w:r>
          </w:p>
        </w:tc>
      </w:tr>
      <w:tr w:rsidR="00DA2B19">
        <w:trPr>
          <w:trHeight w:val="355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14,4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17,28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9,83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10,59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7" w:right="1093"/>
              <w:jc w:val="center"/>
              <w:rPr>
                <w:sz w:val="26"/>
              </w:rPr>
            </w:pPr>
            <w:r>
              <w:rPr>
                <w:sz w:val="26"/>
              </w:rPr>
              <w:t>8,5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8,96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7" w:right="1093"/>
              <w:jc w:val="center"/>
              <w:rPr>
                <w:sz w:val="26"/>
              </w:rPr>
            </w:pPr>
            <w:r>
              <w:rPr>
                <w:sz w:val="26"/>
              </w:rPr>
              <w:t>8,2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8,46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8" w:right="602"/>
              <w:jc w:val="center"/>
              <w:rPr>
                <w:sz w:val="26"/>
              </w:rPr>
            </w:pPr>
            <w:r>
              <w:rPr>
                <w:sz w:val="26"/>
              </w:rPr>
              <w:t>10,5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8,06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8,24</w:t>
            </w:r>
          </w:p>
        </w:tc>
      </w:tr>
      <w:tr w:rsidR="00DA2B19">
        <w:trPr>
          <w:trHeight w:val="355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2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7,94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2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8,04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6,94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6,9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6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7,24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6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7,08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7,54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7,26</w:t>
            </w:r>
          </w:p>
        </w:tc>
      </w:tr>
      <w:tr w:rsidR="00DA2B19">
        <w:trPr>
          <w:trHeight w:val="297"/>
        </w:trPr>
        <w:tc>
          <w:tcPr>
            <w:tcW w:w="2003" w:type="dxa"/>
            <w:vMerge w:val="restart"/>
            <w:textDirection w:val="btLr"/>
          </w:tcPr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spacing w:before="3"/>
              <w:ind w:left="0"/>
            </w:pPr>
          </w:p>
          <w:p w:rsidR="00DA2B19" w:rsidRDefault="00997AB4">
            <w:pPr>
              <w:pStyle w:val="TableParagraph"/>
              <w:ind w:left="522"/>
              <w:rPr>
                <w:sz w:val="26"/>
              </w:rPr>
            </w:pPr>
            <w:r>
              <w:rPr>
                <w:sz w:val="26"/>
              </w:rPr>
              <w:t>от 1 года до 3-х лет</w:t>
            </w: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line="277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77" w:lineRule="exact"/>
              <w:ind w:left="1097" w:right="1093"/>
              <w:jc w:val="center"/>
              <w:rPr>
                <w:sz w:val="26"/>
              </w:rPr>
            </w:pPr>
            <w:r>
              <w:rPr>
                <w:sz w:val="26"/>
              </w:rPr>
              <w:t>14,75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77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17,85</w:t>
            </w:r>
          </w:p>
        </w:tc>
      </w:tr>
      <w:tr w:rsidR="00DA2B19">
        <w:trPr>
          <w:trHeight w:val="355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2" w:lineRule="exact"/>
              <w:ind w:left="1097" w:right="1093"/>
              <w:jc w:val="center"/>
              <w:rPr>
                <w:sz w:val="26"/>
              </w:rPr>
            </w:pPr>
            <w:r>
              <w:rPr>
                <w:sz w:val="26"/>
              </w:rPr>
              <w:t>13,33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2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15,62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12,3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13,98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7" w:right="1093"/>
              <w:jc w:val="center"/>
              <w:rPr>
                <w:sz w:val="26"/>
              </w:rPr>
            </w:pPr>
            <w:r>
              <w:rPr>
                <w:sz w:val="26"/>
              </w:rPr>
              <w:t>10,36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10,94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9,15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9,46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8,88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0" w:righ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 w:rsidR="00DA2B19">
        <w:trPr>
          <w:trHeight w:val="355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8" w:right="602"/>
              <w:jc w:val="center"/>
              <w:rPr>
                <w:sz w:val="26"/>
              </w:rPr>
            </w:pPr>
            <w:r>
              <w:rPr>
                <w:sz w:val="26"/>
              </w:rPr>
              <w:t>10,5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2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8,76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2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8,8</w:t>
            </w:r>
          </w:p>
        </w:tc>
      </w:tr>
      <w:tr w:rsidR="00DA2B19">
        <w:trPr>
          <w:trHeight w:val="349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8,65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8,61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6" w:lineRule="exact"/>
              <w:ind w:left="1093" w:right="1093"/>
              <w:jc w:val="center"/>
              <w:rPr>
                <w:sz w:val="26"/>
              </w:rPr>
            </w:pPr>
            <w:r>
              <w:rPr>
                <w:sz w:val="26"/>
              </w:rPr>
              <w:t>7,66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6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7,5</w:t>
            </w:r>
          </w:p>
        </w:tc>
      </w:tr>
    </w:tbl>
    <w:p w:rsidR="00DA2B19" w:rsidRDefault="00DA2B19">
      <w:pPr>
        <w:spacing w:line="296" w:lineRule="exact"/>
        <w:jc w:val="center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1715"/>
        <w:gridCol w:w="2825"/>
        <w:gridCol w:w="2695"/>
      </w:tblGrid>
      <w:tr w:rsidR="00DA2B19">
        <w:trPr>
          <w:trHeight w:val="355"/>
        </w:trPr>
        <w:tc>
          <w:tcPr>
            <w:tcW w:w="2003" w:type="dxa"/>
            <w:vMerge w:val="restart"/>
            <w:tcBorders>
              <w:top w:val="nil"/>
            </w:tcBorders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5" w:type="dxa"/>
            <w:tcBorders>
              <w:top w:val="nil"/>
            </w:tcBorders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825" w:type="dxa"/>
            <w:tcBorders>
              <w:top w:val="nil"/>
            </w:tcBorders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7,98</w:t>
            </w:r>
          </w:p>
        </w:tc>
        <w:tc>
          <w:tcPr>
            <w:tcW w:w="2695" w:type="dxa"/>
            <w:tcBorders>
              <w:top w:val="nil"/>
            </w:tcBorders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7,69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240"/>
              <w:jc w:val="right"/>
              <w:rPr>
                <w:sz w:val="26"/>
              </w:rPr>
            </w:pPr>
            <w:r>
              <w:rPr>
                <w:sz w:val="26"/>
              </w:rPr>
              <w:t>8,3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7,88</w:t>
            </w:r>
          </w:p>
        </w:tc>
      </w:tr>
      <w:tr w:rsidR="00DA2B19">
        <w:trPr>
          <w:trHeight w:val="302"/>
        </w:trPr>
        <w:tc>
          <w:tcPr>
            <w:tcW w:w="2003" w:type="dxa"/>
            <w:vMerge w:val="restart"/>
            <w:textDirection w:val="btLr"/>
          </w:tcPr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spacing w:before="3"/>
              <w:ind w:left="0"/>
            </w:pPr>
          </w:p>
          <w:p w:rsidR="00DA2B19" w:rsidRDefault="00997AB4">
            <w:pPr>
              <w:pStyle w:val="TableParagraph"/>
              <w:ind w:left="782"/>
              <w:rPr>
                <w:sz w:val="26"/>
              </w:rPr>
            </w:pPr>
            <w:r>
              <w:rPr>
                <w:sz w:val="26"/>
              </w:rPr>
              <w:t>от 3-х лет до 5-ти лет</w:t>
            </w: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line="282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82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4,62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82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6,2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4,24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5,48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3,95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4,94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7,04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8,08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6,26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7,01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240"/>
              <w:jc w:val="right"/>
              <w:rPr>
                <w:sz w:val="26"/>
              </w:rPr>
            </w:pPr>
            <w:r>
              <w:rPr>
                <w:sz w:val="26"/>
              </w:rPr>
              <w:t>6,1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6,67</w:t>
            </w:r>
          </w:p>
        </w:tc>
      </w:tr>
      <w:tr w:rsidR="00DA2B19">
        <w:trPr>
          <w:trHeight w:val="355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8" w:right="602"/>
              <w:jc w:val="center"/>
              <w:rPr>
                <w:sz w:val="26"/>
              </w:rPr>
            </w:pPr>
            <w:r>
              <w:rPr>
                <w:sz w:val="26"/>
              </w:rPr>
              <w:t>10,5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2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6,02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2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6,52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5,95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6,37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240"/>
              <w:jc w:val="right"/>
              <w:rPr>
                <w:sz w:val="26"/>
              </w:rPr>
            </w:pPr>
            <w:r>
              <w:rPr>
                <w:sz w:val="26"/>
              </w:rPr>
              <w:t>5,3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5,56</w:t>
            </w:r>
          </w:p>
        </w:tc>
      </w:tr>
      <w:tr w:rsidR="00DA2B19">
        <w:trPr>
          <w:trHeight w:val="349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5,52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5,68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5,74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5,8</w:t>
            </w:r>
          </w:p>
        </w:tc>
      </w:tr>
      <w:tr w:rsidR="00DA2B19">
        <w:trPr>
          <w:trHeight w:val="297"/>
        </w:trPr>
        <w:tc>
          <w:tcPr>
            <w:tcW w:w="2003" w:type="dxa"/>
            <w:vMerge w:val="restart"/>
            <w:textDirection w:val="btLr"/>
          </w:tcPr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spacing w:before="3"/>
              <w:ind w:left="0"/>
            </w:pPr>
          </w:p>
          <w:p w:rsidR="00DA2B19" w:rsidRDefault="00997AB4">
            <w:pPr>
              <w:pStyle w:val="TableParagraph"/>
              <w:ind w:left="835"/>
              <w:rPr>
                <w:sz w:val="26"/>
              </w:rPr>
            </w:pPr>
            <w:r>
              <w:rPr>
                <w:sz w:val="26"/>
              </w:rPr>
              <w:t>от 5-ти лет и старше</w:t>
            </w: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line="278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78" w:lineRule="exact"/>
              <w:ind w:left="0" w:right="1240"/>
              <w:jc w:val="right"/>
              <w:rPr>
                <w:sz w:val="26"/>
              </w:rPr>
            </w:pPr>
            <w:r>
              <w:rPr>
                <w:sz w:val="26"/>
              </w:rPr>
              <w:t>6,9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78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9,19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6,36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8,17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5,94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7,39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7,07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8,07</w:t>
            </w:r>
          </w:p>
        </w:tc>
      </w:tr>
      <w:tr w:rsidR="00DA2B19">
        <w:trPr>
          <w:trHeight w:val="355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6,31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7,03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6,14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6,69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8" w:right="602"/>
              <w:jc w:val="center"/>
              <w:rPr>
                <w:sz w:val="26"/>
              </w:rPr>
            </w:pPr>
            <w:r>
              <w:rPr>
                <w:sz w:val="26"/>
              </w:rPr>
              <w:t>10,5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6,07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6,54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6,4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5,36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5,6</w:t>
            </w:r>
          </w:p>
        </w:tc>
      </w:tr>
      <w:tr w:rsidR="00DA2B19">
        <w:trPr>
          <w:trHeight w:val="355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2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5,58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2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5,72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240"/>
              <w:jc w:val="right"/>
              <w:rPr>
                <w:sz w:val="26"/>
              </w:rPr>
            </w:pPr>
            <w:r>
              <w:rPr>
                <w:sz w:val="26"/>
              </w:rPr>
              <w:t>5,8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5,84</w:t>
            </w:r>
          </w:p>
        </w:tc>
      </w:tr>
    </w:tbl>
    <w:p w:rsidR="00DA2B19" w:rsidRDefault="00DA2B19">
      <w:pPr>
        <w:pStyle w:val="a3"/>
        <w:spacing w:before="4"/>
        <w:ind w:left="0" w:firstLine="0"/>
        <w:jc w:val="left"/>
        <w:rPr>
          <w:sz w:val="18"/>
        </w:rPr>
      </w:pPr>
    </w:p>
    <w:p w:rsidR="00DA2B19" w:rsidRDefault="00997AB4">
      <w:pPr>
        <w:pStyle w:val="a3"/>
        <w:spacing w:before="89" w:after="9"/>
        <w:ind w:right="125" w:firstLine="0"/>
      </w:pPr>
      <w:r>
        <w:t>Таблица 2. - Значения повышающего коэффициента для адаптированных программ, реализуемых в группах компенсирующей и комбинированной направленностей (для детей с фонетико-фонематическими нарушениями речи)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1715"/>
        <w:gridCol w:w="2825"/>
        <w:gridCol w:w="2695"/>
      </w:tblGrid>
      <w:tr w:rsidR="00DA2B19">
        <w:trPr>
          <w:trHeight w:val="1055"/>
        </w:trPr>
        <w:tc>
          <w:tcPr>
            <w:tcW w:w="2003" w:type="dxa"/>
          </w:tcPr>
          <w:p w:rsidR="00DA2B19" w:rsidRDefault="00DA2B19">
            <w:pPr>
              <w:pStyle w:val="TableParagraph"/>
              <w:spacing w:before="3"/>
              <w:ind w:left="0"/>
              <w:rPr>
                <w:sz w:val="32"/>
              </w:rPr>
            </w:pPr>
          </w:p>
          <w:p w:rsidR="00DA2B19" w:rsidRDefault="00997AB4">
            <w:pPr>
              <w:pStyle w:val="TableParagraph"/>
              <w:ind w:left="245"/>
              <w:rPr>
                <w:sz w:val="26"/>
              </w:rPr>
            </w:pPr>
            <w:r>
              <w:rPr>
                <w:sz w:val="26"/>
              </w:rPr>
              <w:t>возраст детей</w:t>
            </w: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74"/>
              <w:ind w:left="157" w:right="155" w:firstLine="336"/>
              <w:rPr>
                <w:sz w:val="26"/>
              </w:rPr>
            </w:pPr>
            <w:r>
              <w:rPr>
                <w:sz w:val="26"/>
              </w:rPr>
              <w:t xml:space="preserve">режим </w:t>
            </w:r>
            <w:r>
              <w:rPr>
                <w:w w:val="95"/>
                <w:sz w:val="26"/>
              </w:rPr>
              <w:t xml:space="preserve">пребывания, </w:t>
            </w:r>
            <w:r>
              <w:rPr>
                <w:sz w:val="26"/>
              </w:rPr>
              <w:t>часов в день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before="222"/>
              <w:ind w:left="997" w:hanging="576"/>
              <w:rPr>
                <w:sz w:val="26"/>
              </w:rPr>
            </w:pPr>
            <w:r>
              <w:rPr>
                <w:sz w:val="26"/>
              </w:rPr>
              <w:t>компенсирующие группы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before="222"/>
              <w:ind w:left="928" w:hanging="605"/>
              <w:rPr>
                <w:sz w:val="26"/>
              </w:rPr>
            </w:pPr>
            <w:r>
              <w:rPr>
                <w:sz w:val="26"/>
              </w:rPr>
              <w:t>комбинированные группы</w:t>
            </w:r>
          </w:p>
        </w:tc>
      </w:tr>
      <w:tr w:rsidR="00DA2B19">
        <w:trPr>
          <w:trHeight w:val="302"/>
        </w:trPr>
        <w:tc>
          <w:tcPr>
            <w:tcW w:w="2003" w:type="dxa"/>
            <w:vMerge w:val="restart"/>
            <w:textDirection w:val="btLr"/>
          </w:tcPr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spacing w:before="3"/>
              <w:ind w:left="0"/>
            </w:pPr>
          </w:p>
          <w:p w:rsidR="00DA2B19" w:rsidRDefault="00997AB4">
            <w:pPr>
              <w:pStyle w:val="TableParagraph"/>
              <w:ind w:left="599"/>
              <w:rPr>
                <w:sz w:val="26"/>
              </w:rPr>
            </w:pPr>
            <w:r>
              <w:rPr>
                <w:sz w:val="26"/>
              </w:rPr>
              <w:t>от 3-х лет до 5-ти лет</w:t>
            </w: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line="282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82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3,85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82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3,45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3,53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3,08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3,29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2,79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5,87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4,68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5,22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4,09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5,08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3,91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8" w:right="602"/>
              <w:jc w:val="center"/>
              <w:rPr>
                <w:sz w:val="26"/>
              </w:rPr>
            </w:pPr>
            <w:r>
              <w:rPr>
                <w:sz w:val="26"/>
              </w:rPr>
              <w:t>10,5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2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5,02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2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3,84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6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4,96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6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3,76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4,42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3,3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240"/>
              <w:jc w:val="right"/>
              <w:rPr>
                <w:sz w:val="26"/>
              </w:rPr>
            </w:pPr>
            <w:r>
              <w:rPr>
                <w:sz w:val="26"/>
              </w:rPr>
              <w:t>4,6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3,39</w:t>
            </w:r>
          </w:p>
        </w:tc>
      </w:tr>
    </w:tbl>
    <w:p w:rsidR="00DA2B19" w:rsidRDefault="00DA2B19">
      <w:pPr>
        <w:spacing w:line="291" w:lineRule="exact"/>
        <w:jc w:val="center"/>
        <w:rPr>
          <w:sz w:val="26"/>
        </w:rPr>
        <w:sectPr w:rsidR="00DA2B19">
          <w:pgSz w:w="11910" w:h="16840"/>
          <w:pgMar w:top="1100" w:right="440" w:bottom="920" w:left="1480" w:header="0" w:footer="733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1715"/>
        <w:gridCol w:w="2825"/>
        <w:gridCol w:w="2695"/>
      </w:tblGrid>
      <w:tr w:rsidR="00DA2B19">
        <w:trPr>
          <w:trHeight w:val="355"/>
        </w:trPr>
        <w:tc>
          <w:tcPr>
            <w:tcW w:w="2003" w:type="dxa"/>
            <w:tcBorders>
              <w:top w:val="nil"/>
            </w:tcBorders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5" w:type="dxa"/>
            <w:tcBorders>
              <w:top w:val="nil"/>
            </w:tcBorders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825" w:type="dxa"/>
            <w:tcBorders>
              <w:top w:val="nil"/>
            </w:tcBorders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4,78</w:t>
            </w:r>
          </w:p>
        </w:tc>
        <w:tc>
          <w:tcPr>
            <w:tcW w:w="2695" w:type="dxa"/>
            <w:tcBorders>
              <w:top w:val="nil"/>
            </w:tcBorders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3,49</w:t>
            </w:r>
          </w:p>
        </w:tc>
      </w:tr>
      <w:tr w:rsidR="00DA2B19">
        <w:trPr>
          <w:trHeight w:val="297"/>
        </w:trPr>
        <w:tc>
          <w:tcPr>
            <w:tcW w:w="2003" w:type="dxa"/>
            <w:vMerge w:val="restart"/>
            <w:textDirection w:val="btLr"/>
          </w:tcPr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spacing w:before="3"/>
              <w:ind w:left="0"/>
            </w:pPr>
          </w:p>
          <w:p w:rsidR="00DA2B19" w:rsidRDefault="00997AB4">
            <w:pPr>
              <w:pStyle w:val="TableParagraph"/>
              <w:ind w:left="834"/>
              <w:rPr>
                <w:sz w:val="26"/>
              </w:rPr>
            </w:pPr>
            <w:r>
              <w:rPr>
                <w:sz w:val="26"/>
              </w:rPr>
              <w:t>от 5-ти лет и старше</w:t>
            </w: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line="277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77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5,75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77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5,12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240"/>
              <w:jc w:val="right"/>
              <w:rPr>
                <w:sz w:val="26"/>
              </w:rPr>
            </w:pPr>
            <w:r>
              <w:rPr>
                <w:sz w:val="26"/>
              </w:rPr>
              <w:t>5,3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4,59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4,95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4,19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5,89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4,68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5,26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30" w:right="1030"/>
              <w:jc w:val="center"/>
              <w:rPr>
                <w:sz w:val="26"/>
              </w:rPr>
            </w:pPr>
            <w:r>
              <w:rPr>
                <w:sz w:val="26"/>
              </w:rPr>
              <w:t>4,1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5,12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3,93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8" w:right="602"/>
              <w:jc w:val="center"/>
              <w:rPr>
                <w:sz w:val="26"/>
              </w:rPr>
            </w:pPr>
            <w:r>
              <w:rPr>
                <w:sz w:val="26"/>
              </w:rPr>
              <w:t>10,5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5,06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3,86</w:t>
            </w:r>
          </w:p>
        </w:tc>
      </w:tr>
      <w:tr w:rsidR="00DA2B19">
        <w:trPr>
          <w:trHeight w:val="355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2" w:lineRule="exact"/>
              <w:ind w:left="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2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3,79</w:t>
            </w:r>
          </w:p>
        </w:tc>
      </w:tr>
      <w:tr w:rsidR="00DA2B19">
        <w:trPr>
          <w:trHeight w:val="350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4,46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3,33</w:t>
            </w:r>
          </w:p>
        </w:tc>
      </w:tr>
      <w:tr w:rsidR="00DA2B19">
        <w:trPr>
          <w:trHeight w:val="354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21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4,65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3,42</w:t>
            </w:r>
          </w:p>
        </w:tc>
      </w:tr>
      <w:tr w:rsidR="00DA2B19">
        <w:trPr>
          <w:trHeight w:val="349"/>
        </w:trPr>
        <w:tc>
          <w:tcPr>
            <w:tcW w:w="2003" w:type="dxa"/>
            <w:vMerge/>
            <w:tcBorders>
              <w:top w:val="nil"/>
            </w:tcBorders>
            <w:textDirection w:val="btLr"/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</w:tcPr>
          <w:p w:rsidR="00DA2B19" w:rsidRDefault="00997AB4">
            <w:pPr>
              <w:pStyle w:val="TableParagraph"/>
              <w:spacing w:before="16"/>
              <w:ind w:left="605" w:right="60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825" w:type="dxa"/>
          </w:tcPr>
          <w:p w:rsidR="00DA2B19" w:rsidRDefault="00997AB4">
            <w:pPr>
              <w:pStyle w:val="TableParagraph"/>
              <w:spacing w:line="291" w:lineRule="exact"/>
              <w:ind w:left="0" w:right="1177"/>
              <w:jc w:val="right"/>
              <w:rPr>
                <w:sz w:val="26"/>
              </w:rPr>
            </w:pPr>
            <w:r>
              <w:rPr>
                <w:sz w:val="26"/>
              </w:rPr>
              <w:t>4,83</w:t>
            </w:r>
          </w:p>
        </w:tc>
        <w:tc>
          <w:tcPr>
            <w:tcW w:w="2695" w:type="dxa"/>
          </w:tcPr>
          <w:p w:rsidR="00DA2B19" w:rsidRDefault="00997AB4">
            <w:pPr>
              <w:pStyle w:val="TableParagraph"/>
              <w:spacing w:line="291" w:lineRule="exact"/>
              <w:ind w:left="1025" w:right="1030"/>
              <w:jc w:val="center"/>
              <w:rPr>
                <w:sz w:val="26"/>
              </w:rPr>
            </w:pPr>
            <w:r>
              <w:rPr>
                <w:sz w:val="26"/>
              </w:rPr>
              <w:t>3,51</w:t>
            </w:r>
          </w:p>
        </w:tc>
      </w:tr>
    </w:tbl>
    <w:p w:rsidR="00DA2B19" w:rsidRDefault="00DA2B19">
      <w:pPr>
        <w:pStyle w:val="a3"/>
        <w:spacing w:before="10"/>
        <w:ind w:left="0" w:firstLine="0"/>
        <w:jc w:val="left"/>
        <w:rPr>
          <w:sz w:val="18"/>
        </w:rPr>
      </w:pPr>
    </w:p>
    <w:p w:rsidR="00DA2B19" w:rsidRDefault="00997AB4">
      <w:pPr>
        <w:pStyle w:val="a3"/>
        <w:spacing w:before="88"/>
        <w:ind w:right="124"/>
      </w:pPr>
      <w:r>
        <w:t>В случае установления повышающих надбавок к оплате труда для педагогических работников, непосредственно осуществляющих обучение, воспитание, присмотр и уход за обучающимися (воспитанниками) с ограниченными возможностями здоровья, рекомендуется соответствен</w:t>
      </w:r>
      <w:r>
        <w:t>но увеличить значение 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образования, учитывающий особенности изменения потребностей в привлечении педаго</w:t>
      </w:r>
      <w:r>
        <w:t>гических работников для реализации</w:t>
      </w:r>
      <w:r>
        <w:rPr>
          <w:spacing w:val="11"/>
        </w:rPr>
        <w:t xml:space="preserve"> </w:t>
      </w:r>
      <w:r>
        <w:t>Программы.</w:t>
      </w:r>
    </w:p>
    <w:p w:rsidR="00DA2B19" w:rsidRDefault="00997AB4">
      <w:pPr>
        <w:pStyle w:val="a3"/>
        <w:spacing w:before="9" w:line="259" w:lineRule="auto"/>
        <w:ind w:right="122"/>
      </w:pPr>
      <w:r>
        <w:rPr>
          <w:noProof/>
          <w:position w:val="-7"/>
          <w:lang w:bidi="ar-SA"/>
        </w:rPr>
        <w:drawing>
          <wp:inline distT="0" distB="0" distL="0" distR="0">
            <wp:extent cx="276860" cy="1524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– нормативные затраты на оплату труда и начисления на выплаты по оплате труда учебно-вспомогательных работников, рассчитанные на одну услугу по реализации</w:t>
      </w:r>
      <w:r>
        <w:rPr>
          <w:spacing w:val="29"/>
        </w:rPr>
        <w:t xml:space="preserve"> </w:t>
      </w:r>
      <w:r>
        <w:t>основной</w:t>
      </w:r>
      <w:r>
        <w:rPr>
          <w:spacing w:val="30"/>
        </w:rPr>
        <w:t xml:space="preserve"> </w:t>
      </w:r>
      <w:r>
        <w:t>общеобразовательной</w:t>
      </w:r>
      <w:r>
        <w:rPr>
          <w:spacing w:val="30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дошкольного</w:t>
      </w:r>
      <w:r>
        <w:rPr>
          <w:spacing w:val="29"/>
        </w:rPr>
        <w:t xml:space="preserve"> </w:t>
      </w:r>
      <w:r>
        <w:t>о</w:t>
      </w:r>
      <w:r>
        <w:t>бразования,</w:t>
      </w:r>
      <w:r>
        <w:rPr>
          <w:spacing w:val="32"/>
        </w:rPr>
        <w:t xml:space="preserve"> </w:t>
      </w:r>
      <w:r>
        <w:t>с</w:t>
      </w:r>
    </w:p>
    <w:p w:rsidR="00DA2B19" w:rsidRDefault="00997AB4">
      <w:pPr>
        <w:pStyle w:val="a3"/>
        <w:spacing w:line="280" w:lineRule="exact"/>
        <w:ind w:firstLine="0"/>
      </w:pPr>
      <w:r>
        <w:t>учетом возраста детей и режима их пребывания в группе.</w:t>
      </w:r>
    </w:p>
    <w:p w:rsidR="00DA2B19" w:rsidRDefault="00997AB4">
      <w:pPr>
        <w:pStyle w:val="a3"/>
        <w:spacing w:before="8" w:line="261" w:lineRule="auto"/>
        <w:ind w:right="122"/>
      </w:pPr>
      <w:r>
        <w:rPr>
          <w:noProof/>
          <w:position w:val="-7"/>
          <w:lang w:bidi="ar-SA"/>
        </w:rPr>
        <w:drawing>
          <wp:inline distT="0" distB="0" distL="0" distR="0">
            <wp:extent cx="219075" cy="1524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0"/>
        </w:rPr>
        <w:t xml:space="preserve"> </w:t>
      </w:r>
      <w:r>
        <w:t>– нормативные затраты на оплату труда и начисления на выплаты по оплате труда административно-управленческих и обслуживающих работников, участвующих в  реализации  Программы,  рассчитан</w:t>
      </w:r>
      <w:r>
        <w:t xml:space="preserve">ный  на  одну  услугу  по  реализации </w:t>
      </w:r>
      <w:r>
        <w:rPr>
          <w:spacing w:val="3"/>
        </w:rPr>
        <w:t xml:space="preserve"> </w:t>
      </w:r>
      <w:r>
        <w:t>основной</w:t>
      </w:r>
    </w:p>
    <w:p w:rsidR="00DA2B19" w:rsidRDefault="00997AB4">
      <w:pPr>
        <w:pStyle w:val="a3"/>
        <w:spacing w:line="275" w:lineRule="exact"/>
        <w:ind w:firstLine="0"/>
      </w:pPr>
      <w:r>
        <w:t xml:space="preserve">общеобразовательной программы дошкольного образования, с учетом возраста </w:t>
      </w:r>
      <w:r>
        <w:rPr>
          <w:spacing w:val="7"/>
        </w:rPr>
        <w:t xml:space="preserve"> </w:t>
      </w:r>
      <w:r>
        <w:t>детей</w:t>
      </w:r>
    </w:p>
    <w:p w:rsidR="00DA2B19" w:rsidRDefault="00997AB4">
      <w:pPr>
        <w:pStyle w:val="a3"/>
        <w:spacing w:line="299" w:lineRule="exact"/>
        <w:ind w:firstLine="0"/>
      </w:pPr>
      <w:r>
        <w:t>и режима их пребывания в группе.</w:t>
      </w:r>
    </w:p>
    <w:p w:rsidR="00DA2B19" w:rsidRDefault="00DA2B19">
      <w:pPr>
        <w:spacing w:line="299" w:lineRule="exact"/>
        <w:sectPr w:rsidR="00DA2B19">
          <w:pgSz w:w="11910" w:h="16840"/>
          <w:pgMar w:top="1100" w:right="440" w:bottom="920" w:left="1480" w:header="0" w:footer="733" w:gutter="0"/>
          <w:cols w:space="720"/>
        </w:sectPr>
      </w:pPr>
    </w:p>
    <w:p w:rsidR="00DA2B19" w:rsidRDefault="00997AB4">
      <w:pPr>
        <w:spacing w:before="27"/>
        <w:jc w:val="right"/>
        <w:rPr>
          <w:sz w:val="17"/>
        </w:rPr>
      </w:pPr>
      <w:r>
        <w:rPr>
          <w:i/>
          <w:position w:val="8"/>
          <w:sz w:val="30"/>
        </w:rPr>
        <w:lastRenderedPageBreak/>
        <w:t>N</w:t>
      </w:r>
      <w:r>
        <w:rPr>
          <w:sz w:val="17"/>
        </w:rPr>
        <w:t>от</w:t>
      </w:r>
    </w:p>
    <w:p w:rsidR="00DA2B19" w:rsidRDefault="00997AB4">
      <w:pPr>
        <w:pStyle w:val="a4"/>
        <w:numPr>
          <w:ilvl w:val="0"/>
          <w:numId w:val="22"/>
        </w:numPr>
        <w:tabs>
          <w:tab w:val="left" w:pos="378"/>
        </w:tabs>
        <w:spacing w:before="219"/>
        <w:jc w:val="left"/>
        <w:rPr>
          <w:sz w:val="26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lastRenderedPageBreak/>
        <w:t>нормативные затраты на оплату труда работников,</w:t>
      </w:r>
      <w:r>
        <w:rPr>
          <w:spacing w:val="5"/>
          <w:sz w:val="26"/>
        </w:rPr>
        <w:t xml:space="preserve"> </w:t>
      </w:r>
      <w:r>
        <w:rPr>
          <w:sz w:val="26"/>
        </w:rPr>
        <w:t>обеспечивающих</w:t>
      </w:r>
    </w:p>
    <w:p w:rsidR="00DA2B19" w:rsidRDefault="00DA2B19">
      <w:pPr>
        <w:rPr>
          <w:sz w:val="26"/>
        </w:rPr>
        <w:sectPr w:rsidR="00DA2B19">
          <w:type w:val="continuous"/>
          <w:pgSz w:w="11910" w:h="16840"/>
          <w:pgMar w:top="1340" w:right="440" w:bottom="280" w:left="1480" w:header="720" w:footer="720" w:gutter="0"/>
          <w:cols w:num="2" w:space="720" w:equalWidth="0">
            <w:col w:w="1392" w:space="40"/>
            <w:col w:w="8558"/>
          </w:cols>
        </w:sectPr>
      </w:pPr>
    </w:p>
    <w:p w:rsidR="00DA2B19" w:rsidRDefault="00997AB4">
      <w:pPr>
        <w:pStyle w:val="a3"/>
        <w:ind w:right="124" w:firstLine="0"/>
      </w:pPr>
      <w:r>
        <w:lastRenderedPageBreak/>
        <w:t>содержание зданий и особо ценного имущества,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ухода, опр</w:t>
      </w:r>
      <w:r>
        <w:t>еделенные учредителем Организации в расчете на одну услугу по реализации основной общеобразовательной программы дошкольного образования, с учетом возраста детей и режима их пребывания в группе.</w:t>
      </w:r>
    </w:p>
    <w:p w:rsidR="00DA2B19" w:rsidRDefault="00DA2B19">
      <w:pPr>
        <w:sectPr w:rsidR="00DA2B19">
          <w:type w:val="continuous"/>
          <w:pgSz w:w="11910" w:h="16840"/>
          <w:pgMar w:top="1340" w:right="440" w:bottom="280" w:left="1480" w:header="720" w:footer="720" w:gutter="0"/>
          <w:cols w:space="720"/>
        </w:sectPr>
      </w:pPr>
    </w:p>
    <w:p w:rsidR="00DA2B19" w:rsidRDefault="00997AB4">
      <w:pPr>
        <w:spacing w:before="29"/>
        <w:ind w:left="991"/>
        <w:rPr>
          <w:sz w:val="18"/>
        </w:rPr>
      </w:pPr>
      <w:r>
        <w:rPr>
          <w:i/>
          <w:position w:val="8"/>
          <w:sz w:val="30"/>
        </w:rPr>
        <w:lastRenderedPageBreak/>
        <w:t>N</w:t>
      </w:r>
      <w:r>
        <w:rPr>
          <w:sz w:val="18"/>
        </w:rPr>
        <w:t>ком</w:t>
      </w:r>
    </w:p>
    <w:p w:rsidR="00DA2B19" w:rsidRDefault="00997AB4">
      <w:pPr>
        <w:pStyle w:val="a4"/>
        <w:numPr>
          <w:ilvl w:val="1"/>
          <w:numId w:val="22"/>
        </w:numPr>
        <w:tabs>
          <w:tab w:val="left" w:pos="629"/>
          <w:tab w:val="left" w:pos="630"/>
          <w:tab w:val="left" w:pos="2370"/>
          <w:tab w:val="left" w:pos="3488"/>
          <w:tab w:val="left" w:pos="3997"/>
          <w:tab w:val="left" w:pos="5791"/>
          <w:tab w:val="left" w:pos="7705"/>
        </w:tabs>
        <w:spacing w:before="222"/>
        <w:ind w:hanging="342"/>
        <w:jc w:val="left"/>
        <w:rPr>
          <w:sz w:val="26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lastRenderedPageBreak/>
        <w:t>нормативные</w:t>
      </w:r>
      <w:r>
        <w:rPr>
          <w:sz w:val="26"/>
        </w:rPr>
        <w:tab/>
        <w:t>затраты</w:t>
      </w:r>
      <w:r>
        <w:rPr>
          <w:sz w:val="26"/>
        </w:rPr>
        <w:tab/>
        <w:t>на</w:t>
      </w:r>
      <w:r>
        <w:rPr>
          <w:sz w:val="26"/>
        </w:rPr>
        <w:tab/>
        <w:t>приобретение</w:t>
      </w:r>
      <w:r>
        <w:rPr>
          <w:sz w:val="26"/>
        </w:rPr>
        <w:tab/>
        <w:t>комм</w:t>
      </w:r>
      <w:r>
        <w:rPr>
          <w:sz w:val="26"/>
        </w:rPr>
        <w:t>унальных</w:t>
      </w:r>
      <w:r>
        <w:rPr>
          <w:sz w:val="26"/>
        </w:rPr>
        <w:tab/>
        <w:t>услуг</w:t>
      </w:r>
    </w:p>
    <w:p w:rsidR="00DA2B19" w:rsidRDefault="00DA2B19">
      <w:pPr>
        <w:rPr>
          <w:sz w:val="26"/>
        </w:rPr>
        <w:sectPr w:rsidR="00DA2B19">
          <w:type w:val="continuous"/>
          <w:pgSz w:w="11910" w:h="16840"/>
          <w:pgMar w:top="1340" w:right="440" w:bottom="280" w:left="1480" w:header="720" w:footer="720" w:gutter="0"/>
          <w:cols w:num="2" w:space="720" w:equalWidth="0">
            <w:col w:w="1500" w:space="40"/>
            <w:col w:w="8450"/>
          </w:cols>
        </w:sectPr>
      </w:pPr>
    </w:p>
    <w:p w:rsidR="00DA2B19" w:rsidRDefault="00997AB4">
      <w:pPr>
        <w:pStyle w:val="a3"/>
        <w:ind w:right="128" w:firstLine="0"/>
      </w:pPr>
      <w:r>
        <w:lastRenderedPageBreak/>
        <w:t>рассчитанные на одну услугу по реализации основной общеобразовательной программы дошкольного образования, с учетом возраста детей и режима их пребывания в группе.</w:t>
      </w:r>
    </w:p>
    <w:p w:rsidR="00DA2B19" w:rsidRDefault="00DA2B19">
      <w:pPr>
        <w:sectPr w:rsidR="00DA2B19">
          <w:type w:val="continuous"/>
          <w:pgSz w:w="11910" w:h="16840"/>
          <w:pgMar w:top="1340" w:right="440" w:bottom="280" w:left="1480" w:header="720" w:footer="720" w:gutter="0"/>
          <w:cols w:space="720"/>
        </w:sectPr>
      </w:pPr>
    </w:p>
    <w:p w:rsidR="00DA2B19" w:rsidRDefault="00997AB4">
      <w:pPr>
        <w:spacing w:before="18"/>
        <w:jc w:val="right"/>
        <w:rPr>
          <w:sz w:val="18"/>
        </w:rPr>
      </w:pPr>
      <w:r>
        <w:rPr>
          <w:i/>
          <w:position w:val="8"/>
          <w:sz w:val="31"/>
        </w:rPr>
        <w:lastRenderedPageBreak/>
        <w:t xml:space="preserve">N </w:t>
      </w:r>
      <w:r>
        <w:rPr>
          <w:sz w:val="18"/>
        </w:rPr>
        <w:t>зд</w:t>
      </w:r>
    </w:p>
    <w:p w:rsidR="00DA2B19" w:rsidRDefault="00997AB4">
      <w:pPr>
        <w:pStyle w:val="a4"/>
        <w:numPr>
          <w:ilvl w:val="1"/>
          <w:numId w:val="22"/>
        </w:numPr>
        <w:tabs>
          <w:tab w:val="left" w:pos="571"/>
          <w:tab w:val="left" w:pos="572"/>
          <w:tab w:val="left" w:pos="2289"/>
          <w:tab w:val="left" w:pos="3387"/>
          <w:tab w:val="left" w:pos="3877"/>
          <w:tab w:val="left" w:pos="5652"/>
          <w:tab w:val="left" w:pos="7082"/>
        </w:tabs>
        <w:spacing w:before="220"/>
        <w:ind w:left="571" w:hanging="322"/>
        <w:jc w:val="left"/>
        <w:rPr>
          <w:sz w:val="26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lastRenderedPageBreak/>
        <w:t>нормативные</w:t>
      </w:r>
      <w:r>
        <w:rPr>
          <w:sz w:val="26"/>
        </w:rPr>
        <w:tab/>
        <w:t>затраты</w:t>
      </w:r>
      <w:r>
        <w:rPr>
          <w:sz w:val="26"/>
        </w:rPr>
        <w:tab/>
        <w:t>на</w:t>
      </w:r>
      <w:r>
        <w:rPr>
          <w:sz w:val="26"/>
        </w:rPr>
        <w:tab/>
        <w:t>приобр</w:t>
      </w:r>
      <w:r>
        <w:rPr>
          <w:sz w:val="26"/>
        </w:rPr>
        <w:t>етение</w:t>
      </w:r>
      <w:r>
        <w:rPr>
          <w:sz w:val="26"/>
        </w:rPr>
        <w:tab/>
        <w:t>расходных</w:t>
      </w:r>
      <w:r>
        <w:rPr>
          <w:sz w:val="26"/>
        </w:rPr>
        <w:tab/>
        <w:t>материалов,</w:t>
      </w:r>
    </w:p>
    <w:p w:rsidR="00DA2B19" w:rsidRDefault="00DA2B19">
      <w:pPr>
        <w:rPr>
          <w:sz w:val="26"/>
        </w:rPr>
        <w:sectPr w:rsidR="00DA2B19">
          <w:type w:val="continuous"/>
          <w:pgSz w:w="11910" w:h="16840"/>
          <w:pgMar w:top="1340" w:right="440" w:bottom="280" w:left="1480" w:header="720" w:footer="720" w:gutter="0"/>
          <w:cols w:num="2" w:space="720" w:equalWidth="0">
            <w:col w:w="1395" w:space="40"/>
            <w:col w:w="8555"/>
          </w:cols>
        </w:sectPr>
      </w:pPr>
    </w:p>
    <w:p w:rsidR="00DA2B19" w:rsidRDefault="00997AB4">
      <w:pPr>
        <w:pStyle w:val="a3"/>
        <w:spacing w:line="298" w:lineRule="exact"/>
        <w:ind w:firstLine="0"/>
        <w:jc w:val="left"/>
      </w:pPr>
      <w:r>
        <w:lastRenderedPageBreak/>
        <w:t>потребляемых в процессе организации реализации Программы, на содержание зданий</w:t>
      </w:r>
    </w:p>
    <w:p w:rsidR="00DA2B19" w:rsidRDefault="00DA2B19">
      <w:pPr>
        <w:spacing w:line="298" w:lineRule="exact"/>
        <w:sectPr w:rsidR="00DA2B19">
          <w:type w:val="continuous"/>
          <w:pgSz w:w="11910" w:h="16840"/>
          <w:pgMar w:top="1340" w:right="440" w:bottom="280" w:left="1480" w:header="720" w:footer="720" w:gutter="0"/>
          <w:cols w:space="720"/>
        </w:sectPr>
      </w:pPr>
    </w:p>
    <w:p w:rsidR="00DA2B19" w:rsidRDefault="00997AB4">
      <w:pPr>
        <w:pStyle w:val="a3"/>
        <w:spacing w:before="67"/>
        <w:ind w:right="124" w:firstLine="0"/>
      </w:pPr>
      <w:r>
        <w:lastRenderedPageBreak/>
        <w:t>и строений Организации, рассчитанные на одну услугу по реализации основной общеобразовательной программы дошкольного образования, с учетом возраста детей и режима их пребывания в группе.</w:t>
      </w:r>
    </w:p>
    <w:p w:rsidR="00DA2B19" w:rsidRDefault="00997AB4">
      <w:pPr>
        <w:pStyle w:val="a3"/>
        <w:spacing w:before="10" w:line="259" w:lineRule="auto"/>
        <w:ind w:right="129"/>
      </w:pPr>
      <w:r>
        <w:rPr>
          <w:noProof/>
          <w:position w:val="-7"/>
          <w:lang w:bidi="ar-SA"/>
        </w:rPr>
        <w:drawing>
          <wp:inline distT="0" distB="0" distL="0" distR="0">
            <wp:extent cx="200631" cy="16192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3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"/>
          <w:sz w:val="20"/>
        </w:rPr>
        <w:t xml:space="preserve"> </w:t>
      </w:r>
      <w:r>
        <w:t>– повышающий коэффициент для расчета нормативных затрат на оказани</w:t>
      </w:r>
      <w:r>
        <w:t>е услуг по реализации адаптированной основной общеобразовательной программы дошкольного образования, учитывающий особенности изменения</w:t>
      </w:r>
      <w:r>
        <w:rPr>
          <w:spacing w:val="59"/>
        </w:rPr>
        <w:t xml:space="preserve"> </w:t>
      </w:r>
      <w:r>
        <w:t>условий</w:t>
      </w:r>
    </w:p>
    <w:p w:rsidR="00DA2B19" w:rsidRDefault="00997AB4">
      <w:pPr>
        <w:pStyle w:val="a3"/>
        <w:spacing w:line="278" w:lineRule="exact"/>
        <w:ind w:firstLine="0"/>
      </w:pPr>
      <w:r>
        <w:t>комплектования групп. Рекомендуемые значения коэффициента составляют:</w:t>
      </w:r>
    </w:p>
    <w:p w:rsidR="00DA2B19" w:rsidRDefault="00997AB4">
      <w:pPr>
        <w:pStyle w:val="a3"/>
        <w:spacing w:before="4" w:after="9"/>
        <w:ind w:right="129" w:firstLine="0"/>
      </w:pPr>
      <w:r>
        <w:t>Таблица 3. - Значения повышающего коэффицие</w:t>
      </w:r>
      <w:r>
        <w:t>нта для адаптированных программ, реализуемых в группах компенсирующей и комбинированной направленностей (для детей с тяжелыми нарушениями речи)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2"/>
        <w:gridCol w:w="2348"/>
        <w:gridCol w:w="2410"/>
      </w:tblGrid>
      <w:tr w:rsidR="00DA2B19">
        <w:trPr>
          <w:trHeight w:val="1405"/>
        </w:trPr>
        <w:tc>
          <w:tcPr>
            <w:tcW w:w="4552" w:type="dxa"/>
          </w:tcPr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997AB4">
            <w:pPr>
              <w:pStyle w:val="TableParagraph"/>
              <w:spacing w:before="222"/>
              <w:ind w:left="914" w:right="902"/>
              <w:jc w:val="center"/>
              <w:rPr>
                <w:sz w:val="26"/>
              </w:rPr>
            </w:pPr>
            <w:r>
              <w:rPr>
                <w:sz w:val="26"/>
              </w:rPr>
              <w:t>возраст детей</w:t>
            </w:r>
          </w:p>
        </w:tc>
        <w:tc>
          <w:tcPr>
            <w:tcW w:w="2348" w:type="dxa"/>
          </w:tcPr>
          <w:p w:rsidR="00DA2B19" w:rsidRDefault="00DA2B19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DA2B19" w:rsidRDefault="00997AB4">
            <w:pPr>
              <w:pStyle w:val="TableParagraph"/>
              <w:spacing w:line="242" w:lineRule="auto"/>
              <w:ind w:left="763" w:hanging="577"/>
              <w:rPr>
                <w:sz w:val="26"/>
              </w:rPr>
            </w:pPr>
            <w:r>
              <w:rPr>
                <w:w w:val="95"/>
                <w:sz w:val="26"/>
              </w:rPr>
              <w:t xml:space="preserve">компенсирующие </w:t>
            </w:r>
            <w:r>
              <w:rPr>
                <w:sz w:val="26"/>
              </w:rPr>
              <w:t>группы</w:t>
            </w:r>
          </w:p>
        </w:tc>
        <w:tc>
          <w:tcPr>
            <w:tcW w:w="2410" w:type="dxa"/>
          </w:tcPr>
          <w:p w:rsidR="00DA2B19" w:rsidRDefault="00DA2B19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DA2B19" w:rsidRDefault="00997AB4">
            <w:pPr>
              <w:pStyle w:val="TableParagraph"/>
              <w:spacing w:line="242" w:lineRule="auto"/>
              <w:ind w:left="797" w:hanging="605"/>
              <w:rPr>
                <w:sz w:val="26"/>
              </w:rPr>
            </w:pPr>
            <w:r>
              <w:rPr>
                <w:sz w:val="26"/>
              </w:rPr>
              <w:t>комбинированные группы</w:t>
            </w:r>
          </w:p>
        </w:tc>
      </w:tr>
      <w:tr w:rsidR="00DA2B19">
        <w:trPr>
          <w:trHeight w:val="302"/>
        </w:trPr>
        <w:tc>
          <w:tcPr>
            <w:tcW w:w="4552" w:type="dxa"/>
          </w:tcPr>
          <w:p w:rsidR="00DA2B19" w:rsidRDefault="00997AB4">
            <w:pPr>
              <w:pStyle w:val="TableParagraph"/>
              <w:spacing w:line="283" w:lineRule="exact"/>
              <w:ind w:left="914" w:right="902"/>
              <w:jc w:val="center"/>
              <w:rPr>
                <w:sz w:val="26"/>
              </w:rPr>
            </w:pPr>
            <w:r>
              <w:rPr>
                <w:sz w:val="26"/>
              </w:rPr>
              <w:t>от 2-х месяцев до 1 года</w:t>
            </w:r>
          </w:p>
        </w:tc>
        <w:tc>
          <w:tcPr>
            <w:tcW w:w="2348" w:type="dxa"/>
          </w:tcPr>
          <w:p w:rsidR="00DA2B19" w:rsidRDefault="00997AB4">
            <w:pPr>
              <w:pStyle w:val="TableParagraph"/>
              <w:spacing w:line="283" w:lineRule="exact"/>
              <w:ind w:left="926" w:right="917"/>
              <w:jc w:val="center"/>
              <w:rPr>
                <w:sz w:val="26"/>
              </w:rPr>
            </w:pPr>
            <w:r>
              <w:rPr>
                <w:sz w:val="26"/>
              </w:rPr>
              <w:t>3,33</w:t>
            </w:r>
          </w:p>
        </w:tc>
        <w:tc>
          <w:tcPr>
            <w:tcW w:w="2410" w:type="dxa"/>
          </w:tcPr>
          <w:p w:rsidR="00DA2B19" w:rsidRDefault="00997AB4">
            <w:pPr>
              <w:pStyle w:val="TableParagraph"/>
              <w:spacing w:line="283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A2B19">
        <w:trPr>
          <w:trHeight w:val="350"/>
        </w:trPr>
        <w:tc>
          <w:tcPr>
            <w:tcW w:w="4552" w:type="dxa"/>
          </w:tcPr>
          <w:p w:rsidR="00DA2B19" w:rsidRDefault="00997AB4">
            <w:pPr>
              <w:pStyle w:val="TableParagraph"/>
              <w:spacing w:before="16"/>
              <w:ind w:left="914" w:right="902"/>
              <w:jc w:val="center"/>
              <w:rPr>
                <w:sz w:val="26"/>
              </w:rPr>
            </w:pPr>
            <w:r>
              <w:rPr>
                <w:sz w:val="26"/>
              </w:rPr>
              <w:t>от 1 года до 3-х лет</w:t>
            </w:r>
          </w:p>
        </w:tc>
        <w:tc>
          <w:tcPr>
            <w:tcW w:w="2348" w:type="dxa"/>
          </w:tcPr>
          <w:p w:rsidR="00DA2B19" w:rsidRDefault="00997AB4">
            <w:pPr>
              <w:pStyle w:val="TableParagraph"/>
              <w:spacing w:line="291" w:lineRule="exact"/>
              <w:ind w:left="926" w:right="917"/>
              <w:jc w:val="center"/>
              <w:rPr>
                <w:sz w:val="26"/>
              </w:rPr>
            </w:pPr>
            <w:r>
              <w:rPr>
                <w:sz w:val="26"/>
              </w:rPr>
              <w:t>3,83</w:t>
            </w:r>
          </w:p>
        </w:tc>
        <w:tc>
          <w:tcPr>
            <w:tcW w:w="2410" w:type="dxa"/>
          </w:tcPr>
          <w:p w:rsidR="00DA2B19" w:rsidRDefault="00997AB4">
            <w:pPr>
              <w:pStyle w:val="TableParagraph"/>
              <w:spacing w:line="291" w:lineRule="exact"/>
              <w:ind w:left="1042"/>
              <w:rPr>
                <w:sz w:val="26"/>
              </w:rPr>
            </w:pPr>
            <w:r>
              <w:rPr>
                <w:sz w:val="26"/>
              </w:rPr>
              <w:t>2,3</w:t>
            </w:r>
          </w:p>
        </w:tc>
      </w:tr>
      <w:tr w:rsidR="00DA2B19">
        <w:trPr>
          <w:trHeight w:val="354"/>
        </w:trPr>
        <w:tc>
          <w:tcPr>
            <w:tcW w:w="4552" w:type="dxa"/>
          </w:tcPr>
          <w:p w:rsidR="00DA2B19" w:rsidRDefault="00997AB4">
            <w:pPr>
              <w:pStyle w:val="TableParagraph"/>
              <w:spacing w:before="21"/>
              <w:ind w:left="914" w:right="898"/>
              <w:jc w:val="center"/>
              <w:rPr>
                <w:sz w:val="26"/>
              </w:rPr>
            </w:pPr>
            <w:r>
              <w:rPr>
                <w:sz w:val="26"/>
              </w:rPr>
              <w:t>от 3-х лет до 5-ти лет</w:t>
            </w:r>
          </w:p>
        </w:tc>
        <w:tc>
          <w:tcPr>
            <w:tcW w:w="2348" w:type="dxa"/>
          </w:tcPr>
          <w:p w:rsidR="00DA2B19" w:rsidRDefault="00997AB4">
            <w:pPr>
              <w:pStyle w:val="TableParagraph"/>
              <w:spacing w:line="291" w:lineRule="exact"/>
              <w:ind w:left="926" w:right="912"/>
              <w:jc w:val="center"/>
              <w:rPr>
                <w:sz w:val="26"/>
              </w:rPr>
            </w:pPr>
            <w:r>
              <w:rPr>
                <w:sz w:val="26"/>
              </w:rPr>
              <w:t>1,3</w:t>
            </w:r>
          </w:p>
        </w:tc>
        <w:tc>
          <w:tcPr>
            <w:tcW w:w="2410" w:type="dxa"/>
          </w:tcPr>
          <w:p w:rsidR="00DA2B19" w:rsidRDefault="00997AB4">
            <w:pPr>
              <w:pStyle w:val="TableParagraph"/>
              <w:spacing w:line="291" w:lineRule="exact"/>
              <w:ind w:left="979"/>
              <w:rPr>
                <w:sz w:val="26"/>
              </w:rPr>
            </w:pPr>
            <w:r>
              <w:rPr>
                <w:sz w:val="26"/>
              </w:rPr>
              <w:t>0,72</w:t>
            </w:r>
          </w:p>
        </w:tc>
      </w:tr>
      <w:tr w:rsidR="00DA2B19">
        <w:trPr>
          <w:trHeight w:val="354"/>
        </w:trPr>
        <w:tc>
          <w:tcPr>
            <w:tcW w:w="4552" w:type="dxa"/>
          </w:tcPr>
          <w:p w:rsidR="00DA2B19" w:rsidRDefault="00997AB4">
            <w:pPr>
              <w:pStyle w:val="TableParagraph"/>
              <w:spacing w:before="21"/>
              <w:ind w:left="914" w:right="898"/>
              <w:jc w:val="center"/>
              <w:rPr>
                <w:sz w:val="26"/>
              </w:rPr>
            </w:pPr>
            <w:r>
              <w:rPr>
                <w:sz w:val="26"/>
              </w:rPr>
              <w:t>от 5-ти лет и старше</w:t>
            </w:r>
          </w:p>
        </w:tc>
        <w:tc>
          <w:tcPr>
            <w:tcW w:w="2348" w:type="dxa"/>
          </w:tcPr>
          <w:p w:rsidR="00DA2B19" w:rsidRDefault="00997AB4">
            <w:pPr>
              <w:pStyle w:val="TableParagraph"/>
              <w:spacing w:line="291" w:lineRule="exact"/>
              <w:ind w:left="926" w:right="917"/>
              <w:jc w:val="center"/>
              <w:rPr>
                <w:sz w:val="26"/>
              </w:rPr>
            </w:pPr>
            <w:r>
              <w:rPr>
                <w:sz w:val="26"/>
              </w:rPr>
              <w:t>2,75</w:t>
            </w:r>
          </w:p>
        </w:tc>
        <w:tc>
          <w:tcPr>
            <w:tcW w:w="2410" w:type="dxa"/>
          </w:tcPr>
          <w:p w:rsidR="00DA2B19" w:rsidRDefault="00997AB4">
            <w:pPr>
              <w:pStyle w:val="TableParagraph"/>
              <w:spacing w:line="291" w:lineRule="exact"/>
              <w:ind w:left="979"/>
              <w:rPr>
                <w:sz w:val="26"/>
              </w:rPr>
            </w:pPr>
            <w:r>
              <w:rPr>
                <w:sz w:val="26"/>
              </w:rPr>
              <w:t>1,53</w:t>
            </w:r>
          </w:p>
        </w:tc>
      </w:tr>
    </w:tbl>
    <w:p w:rsidR="00DA2B19" w:rsidRDefault="00DA2B19">
      <w:pPr>
        <w:pStyle w:val="a3"/>
        <w:spacing w:before="2"/>
        <w:ind w:left="0" w:firstLine="0"/>
        <w:jc w:val="left"/>
        <w:rPr>
          <w:sz w:val="25"/>
        </w:rPr>
      </w:pPr>
    </w:p>
    <w:p w:rsidR="00DA2B19" w:rsidRDefault="00997AB4">
      <w:pPr>
        <w:pStyle w:val="a3"/>
        <w:spacing w:before="1" w:after="8"/>
        <w:ind w:right="122" w:firstLine="0"/>
      </w:pPr>
      <w:r>
        <w:t>Таблица 4. - Значения повышающего коэффициента для адаптированных программ, реализуемых в группах компенсирующей и комбинированной направленностей (для детей с фонетико-фонематическими нарушениями речи)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2"/>
        <w:gridCol w:w="2348"/>
        <w:gridCol w:w="2410"/>
      </w:tblGrid>
      <w:tr w:rsidR="00DA2B19">
        <w:trPr>
          <w:trHeight w:val="1411"/>
        </w:trPr>
        <w:tc>
          <w:tcPr>
            <w:tcW w:w="4552" w:type="dxa"/>
          </w:tcPr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997AB4">
            <w:pPr>
              <w:pStyle w:val="TableParagraph"/>
              <w:spacing w:before="227"/>
              <w:ind w:left="914" w:right="902"/>
              <w:jc w:val="center"/>
              <w:rPr>
                <w:sz w:val="26"/>
              </w:rPr>
            </w:pPr>
            <w:r>
              <w:rPr>
                <w:sz w:val="26"/>
              </w:rPr>
              <w:t>возраст детей</w:t>
            </w:r>
          </w:p>
        </w:tc>
        <w:tc>
          <w:tcPr>
            <w:tcW w:w="2348" w:type="dxa"/>
          </w:tcPr>
          <w:p w:rsidR="00DA2B19" w:rsidRDefault="00DA2B19">
            <w:pPr>
              <w:pStyle w:val="TableParagraph"/>
              <w:spacing w:before="9"/>
              <w:ind w:left="0"/>
              <w:rPr>
                <w:sz w:val="34"/>
              </w:rPr>
            </w:pPr>
          </w:p>
          <w:p w:rsidR="00DA2B19" w:rsidRDefault="00997AB4">
            <w:pPr>
              <w:pStyle w:val="TableParagraph"/>
              <w:ind w:left="763" w:hanging="577"/>
              <w:rPr>
                <w:sz w:val="26"/>
              </w:rPr>
            </w:pPr>
            <w:r>
              <w:rPr>
                <w:w w:val="95"/>
                <w:sz w:val="26"/>
              </w:rPr>
              <w:t xml:space="preserve">компенсирующие </w:t>
            </w:r>
            <w:r>
              <w:rPr>
                <w:sz w:val="26"/>
              </w:rPr>
              <w:t>группы</w:t>
            </w:r>
          </w:p>
        </w:tc>
        <w:tc>
          <w:tcPr>
            <w:tcW w:w="2410" w:type="dxa"/>
          </w:tcPr>
          <w:p w:rsidR="00DA2B19" w:rsidRDefault="00DA2B19">
            <w:pPr>
              <w:pStyle w:val="TableParagraph"/>
              <w:spacing w:before="9"/>
              <w:ind w:left="0"/>
              <w:rPr>
                <w:sz w:val="34"/>
              </w:rPr>
            </w:pPr>
          </w:p>
          <w:p w:rsidR="00DA2B19" w:rsidRDefault="00997AB4">
            <w:pPr>
              <w:pStyle w:val="TableParagraph"/>
              <w:ind w:left="797" w:hanging="605"/>
              <w:rPr>
                <w:sz w:val="26"/>
              </w:rPr>
            </w:pPr>
            <w:r>
              <w:rPr>
                <w:sz w:val="26"/>
              </w:rPr>
              <w:t>комбинированные группы</w:t>
            </w:r>
          </w:p>
        </w:tc>
      </w:tr>
      <w:tr w:rsidR="00DA2B19">
        <w:trPr>
          <w:trHeight w:val="350"/>
        </w:trPr>
        <w:tc>
          <w:tcPr>
            <w:tcW w:w="4552" w:type="dxa"/>
          </w:tcPr>
          <w:p w:rsidR="00DA2B19" w:rsidRDefault="00997AB4">
            <w:pPr>
              <w:pStyle w:val="TableParagraph"/>
              <w:spacing w:before="16"/>
              <w:ind w:left="914" w:right="898"/>
              <w:jc w:val="center"/>
              <w:rPr>
                <w:sz w:val="26"/>
              </w:rPr>
            </w:pPr>
            <w:r>
              <w:rPr>
                <w:sz w:val="26"/>
              </w:rPr>
              <w:t>от 3-х лет до 5-ти лет</w:t>
            </w:r>
          </w:p>
        </w:tc>
        <w:tc>
          <w:tcPr>
            <w:tcW w:w="2348" w:type="dxa"/>
          </w:tcPr>
          <w:p w:rsidR="00DA2B19" w:rsidRDefault="00997AB4">
            <w:pPr>
              <w:pStyle w:val="TableParagraph"/>
              <w:spacing w:line="291" w:lineRule="exact"/>
              <w:ind w:left="926" w:right="917"/>
              <w:jc w:val="center"/>
              <w:rPr>
                <w:sz w:val="26"/>
              </w:rPr>
            </w:pPr>
            <w:r>
              <w:rPr>
                <w:sz w:val="26"/>
              </w:rPr>
              <w:t>1,08</w:t>
            </w:r>
          </w:p>
        </w:tc>
        <w:tc>
          <w:tcPr>
            <w:tcW w:w="2410" w:type="dxa"/>
          </w:tcPr>
          <w:p w:rsidR="00DA2B19" w:rsidRDefault="00997AB4">
            <w:pPr>
              <w:pStyle w:val="TableParagraph"/>
              <w:spacing w:line="291" w:lineRule="exact"/>
              <w:ind w:left="0" w:right="962"/>
              <w:jc w:val="right"/>
              <w:rPr>
                <w:sz w:val="26"/>
              </w:rPr>
            </w:pPr>
            <w:r>
              <w:rPr>
                <w:sz w:val="26"/>
              </w:rPr>
              <w:t>0,54</w:t>
            </w:r>
          </w:p>
        </w:tc>
      </w:tr>
      <w:tr w:rsidR="00DA2B19">
        <w:trPr>
          <w:trHeight w:val="354"/>
        </w:trPr>
        <w:tc>
          <w:tcPr>
            <w:tcW w:w="4552" w:type="dxa"/>
          </w:tcPr>
          <w:p w:rsidR="00DA2B19" w:rsidRDefault="00997AB4">
            <w:pPr>
              <w:pStyle w:val="TableParagraph"/>
              <w:spacing w:before="21"/>
              <w:ind w:left="914" w:right="898"/>
              <w:jc w:val="center"/>
              <w:rPr>
                <w:sz w:val="26"/>
              </w:rPr>
            </w:pPr>
            <w:r>
              <w:rPr>
                <w:sz w:val="26"/>
              </w:rPr>
              <w:t>от 5-ти лет и старше</w:t>
            </w:r>
          </w:p>
        </w:tc>
        <w:tc>
          <w:tcPr>
            <w:tcW w:w="2348" w:type="dxa"/>
          </w:tcPr>
          <w:p w:rsidR="00DA2B19" w:rsidRDefault="00997AB4">
            <w:pPr>
              <w:pStyle w:val="TableParagraph"/>
              <w:spacing w:line="291" w:lineRule="exact"/>
              <w:ind w:left="926" w:right="917"/>
              <w:jc w:val="center"/>
              <w:rPr>
                <w:sz w:val="26"/>
              </w:rPr>
            </w:pPr>
            <w:r>
              <w:rPr>
                <w:sz w:val="26"/>
              </w:rPr>
              <w:t>2,29</w:t>
            </w:r>
          </w:p>
        </w:tc>
        <w:tc>
          <w:tcPr>
            <w:tcW w:w="2410" w:type="dxa"/>
          </w:tcPr>
          <w:p w:rsidR="00DA2B19" w:rsidRDefault="00997AB4">
            <w:pPr>
              <w:pStyle w:val="TableParagraph"/>
              <w:spacing w:line="291" w:lineRule="exact"/>
              <w:ind w:left="0" w:right="962"/>
              <w:jc w:val="right"/>
              <w:rPr>
                <w:sz w:val="26"/>
              </w:rPr>
            </w:pPr>
            <w:r>
              <w:rPr>
                <w:sz w:val="26"/>
              </w:rPr>
              <w:t>1,15</w:t>
            </w:r>
          </w:p>
        </w:tc>
      </w:tr>
    </w:tbl>
    <w:p w:rsidR="00DA2B19" w:rsidRDefault="00DA2B19">
      <w:pPr>
        <w:pStyle w:val="a3"/>
        <w:spacing w:before="7"/>
        <w:ind w:left="0" w:firstLine="0"/>
        <w:jc w:val="left"/>
        <w:rPr>
          <w:sz w:val="25"/>
        </w:rPr>
      </w:pPr>
    </w:p>
    <w:p w:rsidR="00DA2B19" w:rsidRDefault="00997AB4">
      <w:pPr>
        <w:pStyle w:val="a3"/>
        <w:spacing w:before="1" w:line="259" w:lineRule="auto"/>
        <w:ind w:right="122"/>
      </w:pPr>
      <w:r>
        <w:rPr>
          <w:noProof/>
          <w:position w:val="-4"/>
          <w:lang w:bidi="ar-SA"/>
        </w:rPr>
        <w:drawing>
          <wp:inline distT="0" distB="0" distL="0" distR="0">
            <wp:extent cx="152400" cy="13375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8"/>
          <w:sz w:val="20"/>
        </w:rPr>
        <w:t xml:space="preserve"> </w:t>
      </w:r>
      <w:r>
        <w:t>– нормативные затраты на средства обучения и воспитания, используемые при реализации основной общеобразовательной программы дошкольного образования, определенные в расчете на одну</w:t>
      </w:r>
      <w:r>
        <w:rPr>
          <w:spacing w:val="12"/>
        </w:rPr>
        <w:t xml:space="preserve"> </w:t>
      </w:r>
      <w:r>
        <w:t>услугу.</w:t>
      </w:r>
    </w:p>
    <w:p w:rsidR="00DA2B19" w:rsidRDefault="00997AB4">
      <w:pPr>
        <w:pStyle w:val="a3"/>
        <w:spacing w:line="261" w:lineRule="auto"/>
        <w:ind w:right="124"/>
      </w:pPr>
      <w:r>
        <w:rPr>
          <w:noProof/>
          <w:position w:val="-7"/>
          <w:lang w:bidi="ar-SA"/>
        </w:rPr>
        <w:drawing>
          <wp:inline distT="0" distB="0" distL="0" distR="0">
            <wp:extent cx="200631" cy="161925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3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7"/>
          <w:sz w:val="20"/>
        </w:rPr>
        <w:t xml:space="preserve"> </w:t>
      </w:r>
      <w:r>
        <w:t>– повышающий коэффициент для расчета нормативных затрат на средст</w:t>
      </w:r>
      <w:r>
        <w:t xml:space="preserve">ва обучения и воспитания для услуги по реализации адаптированной основной общеобразовательной      программы      дошкольного      образования,  </w:t>
      </w:r>
      <w:r>
        <w:rPr>
          <w:spacing w:val="28"/>
        </w:rPr>
        <w:t xml:space="preserve"> </w:t>
      </w:r>
      <w:r>
        <w:t>учитывающий</w:t>
      </w:r>
    </w:p>
    <w:p w:rsidR="00DA2B19" w:rsidRDefault="00997AB4">
      <w:pPr>
        <w:pStyle w:val="a3"/>
        <w:spacing w:line="276" w:lineRule="exact"/>
        <w:ind w:firstLine="0"/>
      </w:pPr>
      <w:r>
        <w:t xml:space="preserve">особенности </w:t>
      </w:r>
      <w:r>
        <w:rPr>
          <w:spacing w:val="16"/>
        </w:rPr>
        <w:t xml:space="preserve"> </w:t>
      </w:r>
      <w:r>
        <w:t xml:space="preserve">изменения </w:t>
      </w:r>
      <w:r>
        <w:rPr>
          <w:spacing w:val="17"/>
        </w:rPr>
        <w:t xml:space="preserve"> </w:t>
      </w:r>
      <w:r>
        <w:t xml:space="preserve">условий </w:t>
      </w:r>
      <w:r>
        <w:rPr>
          <w:spacing w:val="17"/>
        </w:rPr>
        <w:t xml:space="preserve"> </w:t>
      </w:r>
      <w:r>
        <w:t xml:space="preserve">комплектования </w:t>
      </w:r>
      <w:r>
        <w:rPr>
          <w:spacing w:val="17"/>
        </w:rPr>
        <w:t xml:space="preserve"> </w:t>
      </w:r>
      <w:r>
        <w:t xml:space="preserve">групп. </w:t>
      </w:r>
      <w:r>
        <w:rPr>
          <w:spacing w:val="19"/>
        </w:rPr>
        <w:t xml:space="preserve"> </w:t>
      </w:r>
      <w:r>
        <w:t xml:space="preserve">Рекомендуемое </w:t>
      </w:r>
      <w:r>
        <w:rPr>
          <w:spacing w:val="15"/>
        </w:rPr>
        <w:t xml:space="preserve"> </w:t>
      </w:r>
      <w:r>
        <w:t>значение</w:t>
      </w:r>
    </w:p>
    <w:p w:rsidR="00DA2B19" w:rsidRDefault="00997AB4">
      <w:pPr>
        <w:pStyle w:val="a3"/>
        <w:spacing w:line="298" w:lineRule="exact"/>
        <w:ind w:firstLine="0"/>
      </w:pPr>
      <w:r>
        <w:t>коэффициента составляет:</w:t>
      </w:r>
    </w:p>
    <w:p w:rsidR="00DA2B19" w:rsidRDefault="00997AB4">
      <w:pPr>
        <w:pStyle w:val="a3"/>
        <w:spacing w:line="298" w:lineRule="exact"/>
        <w:ind w:left="930" w:firstLine="0"/>
      </w:pPr>
      <w:r>
        <w:t>для детей с тяжелыми нарушениями речи – от 1,78 до 2,20;</w:t>
      </w:r>
    </w:p>
    <w:p w:rsidR="00DA2B19" w:rsidRDefault="00997AB4">
      <w:pPr>
        <w:pStyle w:val="a3"/>
        <w:spacing w:line="242" w:lineRule="auto"/>
        <w:ind w:left="930" w:right="130" w:firstLine="0"/>
      </w:pPr>
      <w:r>
        <w:t>для детей с фонетико-фонематическими нарушениями речи – от 1,39</w:t>
      </w:r>
      <w:r>
        <w:rPr>
          <w:spacing w:val="-18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1,71</w:t>
      </w:r>
      <w:r>
        <w:rPr>
          <w:w w:val="99"/>
        </w:rPr>
        <w:t xml:space="preserve">  </w:t>
      </w:r>
      <w:r>
        <w:rPr>
          <w:noProof/>
          <w:w w:val="99"/>
          <w:position w:val="-4"/>
          <w:lang w:bidi="ar-SA"/>
        </w:rPr>
        <w:drawing>
          <wp:inline distT="0" distB="0" distL="0" distR="0">
            <wp:extent cx="228600" cy="133754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</w:t>
      </w:r>
      <w:r>
        <w:rPr>
          <w:spacing w:val="15"/>
          <w:w w:val="99"/>
        </w:rPr>
        <w:t xml:space="preserve"> </w:t>
      </w:r>
      <w:r>
        <w:t>– нормативные затраты на обеспечение</w:t>
      </w:r>
      <w:r>
        <w:rPr>
          <w:spacing w:val="10"/>
        </w:rPr>
        <w:t xml:space="preserve"> </w:t>
      </w:r>
      <w:r>
        <w:t>дополнительного</w:t>
      </w:r>
    </w:p>
    <w:p w:rsidR="00DA2B19" w:rsidRDefault="00997AB4">
      <w:pPr>
        <w:pStyle w:val="a3"/>
        <w:spacing w:before="34"/>
        <w:ind w:right="129" w:firstLine="0"/>
      </w:pPr>
      <w:r>
        <w:t>профессионального образования педагогичес</w:t>
      </w:r>
      <w:r>
        <w:t>ких работников, рассчитанные на одну услугу по реализации основной общеобразовательной программы дошкольного образования, с учетом возраста детей и режима их пребывания в группе.</w:t>
      </w:r>
    </w:p>
    <w:p w:rsidR="00DA2B19" w:rsidRDefault="00997AB4">
      <w:pPr>
        <w:spacing w:before="1"/>
        <w:ind w:left="219" w:right="118" w:firstLine="710"/>
        <w:jc w:val="both"/>
        <w:rPr>
          <w:sz w:val="26"/>
        </w:rPr>
      </w:pPr>
      <w:r>
        <w:rPr>
          <w:b/>
          <w:sz w:val="26"/>
        </w:rPr>
        <w:t xml:space="preserve">Объем финансового обеспечения реализации </w:t>
      </w:r>
      <w:r>
        <w:rPr>
          <w:sz w:val="26"/>
        </w:rPr>
        <w:t>Программы на уровне Организации осуществляется в пределах объёмов средств на текущий финансовый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right="124" w:firstLine="0"/>
      </w:pPr>
      <w:r>
        <w:lastRenderedPageBreak/>
        <w:t>год и используется для осуществления расходов, необходимых для реализации Программы, в том числе оплаты труда всех категорий персонала, участв</w:t>
      </w:r>
      <w:r>
        <w:t>ующего в ее реализации, приобретения средств обучения, обеспечения дополнительного профессионального образования педагогических работников и организации функционирования Организации.</w:t>
      </w:r>
    </w:p>
    <w:p w:rsidR="00DA2B19" w:rsidRDefault="00997AB4">
      <w:pPr>
        <w:spacing w:before="8"/>
        <w:ind w:left="219" w:right="121" w:firstLine="710"/>
        <w:jc w:val="both"/>
        <w:rPr>
          <w:sz w:val="26"/>
        </w:rPr>
      </w:pPr>
      <w:r>
        <w:rPr>
          <w:b/>
          <w:sz w:val="26"/>
        </w:rPr>
        <w:t>Порядок, размеры и условия оплаты труда отдельных категорий работников ор</w:t>
      </w:r>
      <w:r>
        <w:rPr>
          <w:b/>
          <w:sz w:val="26"/>
        </w:rPr>
        <w:t xml:space="preserve">ганизации, в том числе распределения стимулирующих выплат, </w:t>
      </w:r>
      <w:r>
        <w:rPr>
          <w:sz w:val="26"/>
        </w:rPr>
        <w:t>определяются в локальных правовых актах Организации и (или) в коллективных договорах. В локальных правовых актах о стимулирующих выплатах, в том числе, определяются критерии и показатели результати</w:t>
      </w:r>
      <w:r>
        <w:rPr>
          <w:sz w:val="26"/>
        </w:rPr>
        <w:t>вности и качества, разработанные в соответствии с требованиями ФГОС ДО к условиям реализации Программы. В распределении стимулирующей части фонда оплаты труда предусматривается участие органов самоуправления</w:t>
      </w:r>
      <w:r>
        <w:rPr>
          <w:spacing w:val="5"/>
          <w:sz w:val="26"/>
        </w:rPr>
        <w:t xml:space="preserve"> </w:t>
      </w:r>
      <w:r>
        <w:rPr>
          <w:sz w:val="26"/>
        </w:rPr>
        <w:t>Организации.</w:t>
      </w:r>
    </w:p>
    <w:p w:rsidR="00DA2B19" w:rsidRDefault="00997AB4">
      <w:pPr>
        <w:pStyle w:val="a3"/>
        <w:ind w:right="129"/>
      </w:pPr>
      <w:r>
        <w:t>Организация самостоятельно устанавл</w:t>
      </w:r>
      <w:r>
        <w:t>ивает предмет закупок, количество и стоимость приобретаемых средств обучения, а также перечень работ для обеспечения требований к условиям реализации Программы.</w:t>
      </w:r>
    </w:p>
    <w:p w:rsidR="00DA2B19" w:rsidRDefault="00DA2B19">
      <w:pPr>
        <w:pStyle w:val="a3"/>
        <w:spacing w:before="10"/>
        <w:ind w:left="0" w:firstLine="0"/>
        <w:jc w:val="left"/>
        <w:rPr>
          <w:sz w:val="25"/>
        </w:rPr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391"/>
        </w:tabs>
        <w:spacing w:line="296" w:lineRule="exact"/>
        <w:ind w:hanging="461"/>
        <w:jc w:val="both"/>
      </w:pPr>
      <w:bookmarkStart w:id="51" w:name="3.6._Планирование_образовательной_деятел"/>
      <w:bookmarkStart w:id="52" w:name="_bookmark25"/>
      <w:bookmarkEnd w:id="51"/>
      <w:bookmarkEnd w:id="52"/>
      <w:r>
        <w:t>Планирование образовательной</w:t>
      </w:r>
      <w:r>
        <w:rPr>
          <w:spacing w:val="1"/>
        </w:rPr>
        <w:t xml:space="preserve"> </w:t>
      </w:r>
      <w:r>
        <w:t>деятельности</w:t>
      </w:r>
    </w:p>
    <w:p w:rsidR="00DA2B19" w:rsidRDefault="00997AB4">
      <w:pPr>
        <w:pStyle w:val="a3"/>
        <w:ind w:right="125"/>
      </w:pPr>
      <w:r>
        <w:t>Программа не предусматривает жесткого регламентирова</w:t>
      </w:r>
      <w:r>
        <w:t>ния образовательного процесса и календарного планирования образовательной деятельности, оставляя педагогам Организации пространство для гибкого планирования их деятельности, исходя из особенностей реализуемой основной образовательной программы, условий обр</w:t>
      </w:r>
      <w:r>
        <w:t xml:space="preserve">азовательной деятельности, потребностей, возможностей и  готовностей, интересов и инициатив воспитанников и </w:t>
      </w:r>
      <w:r>
        <w:rPr>
          <w:spacing w:val="-3"/>
        </w:rPr>
        <w:t xml:space="preserve">их </w:t>
      </w:r>
      <w:r>
        <w:t>семей, педагогов и других сотрудников Организации.</w:t>
      </w:r>
    </w:p>
    <w:p w:rsidR="00DA2B19" w:rsidRDefault="00997AB4">
      <w:pPr>
        <w:pStyle w:val="a3"/>
        <w:ind w:right="131"/>
      </w:pPr>
      <w:r>
        <w:t>Недопустимо требовать от Организаций, реализующих Программу, календарных учебных графиков (жес</w:t>
      </w:r>
      <w:r>
        <w:t>тко привязанных к годовому и другому типу планирования) и привязанных к календарю рабочих программ по реализации содержательных компонентов Программы.</w:t>
      </w:r>
    </w:p>
    <w:p w:rsidR="00DA2B19" w:rsidRDefault="00997AB4">
      <w:pPr>
        <w:pStyle w:val="a3"/>
        <w:spacing w:before="2"/>
        <w:ind w:right="122"/>
      </w:pPr>
      <w:r>
        <w:t>Планирование деятельности педагогов опирается на результаты  педагогической оценки индивидуального развит</w:t>
      </w:r>
      <w:r>
        <w:t>ия детей и должно быть направлено в первую очередь на создание психолого-педагогических условий для развития каждого ребенка, в том числе, на формирование развивающей предметно-пространственной среды. Планирование деятельности Организации должно быть напра</w:t>
      </w:r>
      <w:r>
        <w:t>влено на совершенствование ее деятельности и учитывать результаты как внутренней, так и внешней оценки качества реализации программы</w:t>
      </w:r>
      <w:r>
        <w:rPr>
          <w:spacing w:val="-1"/>
        </w:rPr>
        <w:t xml:space="preserve"> </w:t>
      </w:r>
      <w:r>
        <w:t>Организации.</w:t>
      </w:r>
    </w:p>
    <w:p w:rsidR="00DA2B19" w:rsidRDefault="00DA2B19">
      <w:pPr>
        <w:pStyle w:val="a3"/>
        <w:spacing w:before="4"/>
        <w:ind w:left="0" w:firstLine="0"/>
        <w:jc w:val="left"/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454"/>
        </w:tabs>
        <w:spacing w:line="296" w:lineRule="exact"/>
        <w:ind w:left="1453" w:hanging="524"/>
        <w:jc w:val="both"/>
      </w:pPr>
      <w:bookmarkStart w:id="53" w:name="3.7.__Режим_дня_и_распорядок"/>
      <w:bookmarkStart w:id="54" w:name="_bookmark26"/>
      <w:bookmarkEnd w:id="53"/>
      <w:bookmarkEnd w:id="54"/>
      <w:r>
        <w:t>Режим дня и</w:t>
      </w:r>
      <w:r>
        <w:rPr>
          <w:spacing w:val="2"/>
        </w:rPr>
        <w:t xml:space="preserve"> </w:t>
      </w:r>
      <w:r>
        <w:t>распорядок</w:t>
      </w:r>
    </w:p>
    <w:p w:rsidR="00DA2B19" w:rsidRDefault="00997AB4">
      <w:pPr>
        <w:pStyle w:val="a3"/>
        <w:ind w:right="124"/>
      </w:pPr>
      <w:r>
        <w:t>Программа оставляет за Организацией право на самостоятельное определение режима и распорядка дня, устанавливаемых с учетом условий реализации программы Организации, потребностей участников образовательных отношений, а также санитарно-эпидемиологических тре</w:t>
      </w:r>
      <w:r>
        <w:t>бований.</w:t>
      </w:r>
    </w:p>
    <w:p w:rsidR="00DA2B19" w:rsidRDefault="00997AB4">
      <w:pPr>
        <w:pStyle w:val="a3"/>
        <w:spacing w:line="242" w:lineRule="auto"/>
        <w:ind w:left="930" w:right="117" w:firstLine="0"/>
      </w:pPr>
      <w:r>
        <w:rPr>
          <w:spacing w:val="-65"/>
          <w:w w:val="99"/>
          <w:u w:val="single"/>
        </w:rPr>
        <w:t xml:space="preserve"> </w:t>
      </w:r>
      <w:r>
        <w:rPr>
          <w:u w:val="single"/>
        </w:rPr>
        <w:t>Примерный режим дня детей с ТНР младшего дошкольного возраста*</w:t>
      </w:r>
      <w:r>
        <w:t xml:space="preserve"> Учитывая</w:t>
      </w:r>
      <w:r>
        <w:rPr>
          <w:spacing w:val="22"/>
        </w:rPr>
        <w:t xml:space="preserve"> </w:t>
      </w:r>
      <w:r>
        <w:t>структуру</w:t>
      </w:r>
      <w:r>
        <w:rPr>
          <w:spacing w:val="21"/>
        </w:rPr>
        <w:t xml:space="preserve"> </w:t>
      </w:r>
      <w:r>
        <w:t>речевого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неречевого</w:t>
      </w:r>
      <w:r>
        <w:rPr>
          <w:spacing w:val="21"/>
        </w:rPr>
        <w:t xml:space="preserve"> </w:t>
      </w:r>
      <w:r>
        <w:t>дефекта</w:t>
      </w:r>
      <w:r>
        <w:rPr>
          <w:spacing w:val="22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возрасте</w:t>
      </w:r>
      <w:r>
        <w:rPr>
          <w:spacing w:val="23"/>
        </w:rPr>
        <w:t xml:space="preserve"> </w:t>
      </w:r>
      <w:r>
        <w:t>3-4</w:t>
      </w:r>
      <w:r>
        <w:rPr>
          <w:spacing w:val="21"/>
        </w:rPr>
        <w:t xml:space="preserve"> </w:t>
      </w:r>
      <w:r>
        <w:t>года,</w:t>
      </w:r>
    </w:p>
    <w:p w:rsidR="00DA2B19" w:rsidRDefault="00997AB4">
      <w:pPr>
        <w:pStyle w:val="a3"/>
        <w:ind w:right="122" w:firstLine="0"/>
      </w:pPr>
      <w:r>
        <w:t>режим дня и занятий в группе составлены таким образом, чтобы, с одной стороны, максимально эффективно осуществлять коррекционно-развивающее воздействие, а с другой – создавать наиболее оптимальные условия для сохранения здоровья детей.</w:t>
      </w:r>
    </w:p>
    <w:p w:rsidR="00DA2B19" w:rsidRDefault="00997AB4">
      <w:pPr>
        <w:pStyle w:val="a3"/>
        <w:ind w:left="930" w:firstLine="0"/>
      </w:pPr>
      <w:r>
        <w:t>Логопедические занят</w:t>
      </w:r>
      <w:r>
        <w:t>ия проводятся индивидуально или подгруппами.</w:t>
      </w:r>
    </w:p>
    <w:p w:rsidR="00DA2B19" w:rsidRDefault="00DA2B19">
      <w:p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DA2B19">
      <w:pPr>
        <w:pStyle w:val="a3"/>
        <w:spacing w:before="8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3"/>
        <w:gridCol w:w="2981"/>
      </w:tblGrid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Режимные моменты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время</w:t>
            </w:r>
          </w:p>
        </w:tc>
      </w:tr>
      <w:tr w:rsidR="00DA2B19">
        <w:trPr>
          <w:trHeight w:val="600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Прием детей, утренняя гимнастика, самостоятельная</w:t>
            </w:r>
          </w:p>
          <w:p w:rsidR="00DA2B19" w:rsidRDefault="00997AB4">
            <w:pPr>
              <w:pStyle w:val="TableParagraph"/>
              <w:spacing w:before="4" w:line="285" w:lineRule="exact"/>
              <w:rPr>
                <w:sz w:val="26"/>
              </w:rPr>
            </w:pPr>
            <w:r>
              <w:rPr>
                <w:sz w:val="26"/>
              </w:rPr>
              <w:t>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7.00 – 8.30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Завтрак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8.30 – 9.00</w:t>
            </w:r>
          </w:p>
        </w:tc>
      </w:tr>
      <w:tr w:rsidR="00DA2B19">
        <w:trPr>
          <w:trHeight w:val="599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9.15</w:t>
            </w:r>
          </w:p>
          <w:p w:rsidR="00DA2B19" w:rsidRDefault="00997AB4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9.25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9.40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Прогулка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09.40 – 12.00</w:t>
            </w:r>
          </w:p>
        </w:tc>
      </w:tr>
      <w:tr w:rsidR="00DA2B19">
        <w:trPr>
          <w:trHeight w:val="600"/>
        </w:trPr>
        <w:tc>
          <w:tcPr>
            <w:tcW w:w="6593" w:type="dxa"/>
          </w:tcPr>
          <w:p w:rsidR="00DA2B19" w:rsidRDefault="00997AB4">
            <w:pPr>
              <w:pStyle w:val="TableParagraph"/>
              <w:tabs>
                <w:tab w:val="left" w:pos="2341"/>
                <w:tab w:val="left" w:pos="2801"/>
                <w:tab w:val="left" w:pos="4711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подгрупповые</w:t>
            </w:r>
            <w:r>
              <w:rPr>
                <w:sz w:val="26"/>
              </w:rPr>
              <w:tab/>
              <w:t>логопедические</w:t>
            </w:r>
          </w:p>
          <w:p w:rsidR="00DA2B19" w:rsidRDefault="00997AB4">
            <w:pPr>
              <w:pStyle w:val="TableParagraph"/>
              <w:spacing w:before="4" w:line="285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09.40 – 12.30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12.00 – 13.00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Сон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13.00 -15.10</w:t>
            </w:r>
          </w:p>
        </w:tc>
      </w:tr>
      <w:tr w:rsidR="00DA2B19">
        <w:trPr>
          <w:trHeight w:val="594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Постепенный подъем, воздушные и водные процедуры,</w:t>
            </w:r>
          </w:p>
          <w:p w:rsidR="00DA2B19" w:rsidRDefault="00997AB4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подготовка к полднику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15.10- 15. 30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15.30 – 16.00</w:t>
            </w:r>
          </w:p>
        </w:tc>
      </w:tr>
      <w:tr w:rsidR="00DA2B19">
        <w:trPr>
          <w:trHeight w:val="594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Индивидуальные и подгрупповые занятия воспитателя с</w:t>
            </w:r>
          </w:p>
          <w:p w:rsidR="00DA2B19" w:rsidRDefault="00997AB4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детьми по заданию логопеда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16.00 – 16.30</w:t>
            </w:r>
          </w:p>
        </w:tc>
      </w:tr>
      <w:tr w:rsidR="00DA2B19">
        <w:trPr>
          <w:trHeight w:val="301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Самостоятельная 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16.30 – 17.30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Прогулка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17.30 – 18.30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Ужин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18.30 – 19.00</w:t>
            </w:r>
          </w:p>
        </w:tc>
      </w:tr>
      <w:tr w:rsidR="00DA2B19">
        <w:trPr>
          <w:trHeight w:val="301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Уход домой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19.00</w:t>
            </w:r>
          </w:p>
        </w:tc>
      </w:tr>
    </w:tbl>
    <w:p w:rsidR="00DA2B19" w:rsidRDefault="00DA2B19">
      <w:pPr>
        <w:pStyle w:val="a3"/>
        <w:spacing w:before="6"/>
        <w:ind w:left="0" w:firstLine="0"/>
        <w:jc w:val="left"/>
        <w:rPr>
          <w:sz w:val="17"/>
        </w:rPr>
      </w:pPr>
    </w:p>
    <w:p w:rsidR="00DA2B19" w:rsidRDefault="00997AB4">
      <w:pPr>
        <w:pStyle w:val="a4"/>
        <w:numPr>
          <w:ilvl w:val="0"/>
          <w:numId w:val="21"/>
        </w:numPr>
        <w:tabs>
          <w:tab w:val="left" w:pos="1132"/>
        </w:tabs>
        <w:spacing w:before="88"/>
        <w:ind w:right="123" w:firstLine="710"/>
        <w:rPr>
          <w:sz w:val="26"/>
        </w:rPr>
      </w:pPr>
      <w:r>
        <w:rPr>
          <w:sz w:val="26"/>
        </w:rPr>
        <w:t>Режим дня составлен с расчетом на 12-часовое пребывание ребенка в детском саду. Он может быть скорректирован с учетом работы конкретной образовательной организации</w:t>
      </w:r>
    </w:p>
    <w:p w:rsidR="00DA2B19" w:rsidRDefault="00DA2B19">
      <w:pPr>
        <w:pStyle w:val="a3"/>
        <w:ind w:left="0" w:firstLine="0"/>
        <w:jc w:val="left"/>
      </w:pPr>
    </w:p>
    <w:p w:rsidR="00DA2B19" w:rsidRDefault="00997AB4">
      <w:pPr>
        <w:pStyle w:val="a3"/>
        <w:spacing w:after="11"/>
        <w:ind w:left="3734" w:firstLine="0"/>
        <w:jc w:val="left"/>
      </w:pPr>
      <w:r>
        <w:rPr>
          <w:spacing w:val="-65"/>
          <w:w w:val="99"/>
          <w:u w:val="single"/>
        </w:rPr>
        <w:t xml:space="preserve"> </w:t>
      </w:r>
      <w:r>
        <w:rPr>
          <w:u w:val="single"/>
        </w:rPr>
        <w:t>Примерный перечень занятий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5008"/>
        <w:gridCol w:w="2655"/>
      </w:tblGrid>
      <w:tr w:rsidR="00DA2B19">
        <w:trPr>
          <w:trHeight w:val="297"/>
        </w:trPr>
        <w:tc>
          <w:tcPr>
            <w:tcW w:w="1911" w:type="dxa"/>
          </w:tcPr>
          <w:p w:rsidR="00DA2B19" w:rsidRDefault="00997AB4">
            <w:pPr>
              <w:pStyle w:val="TableParagraph"/>
              <w:spacing w:line="277" w:lineRule="exact"/>
              <w:ind w:left="264"/>
              <w:rPr>
                <w:sz w:val="26"/>
              </w:rPr>
            </w:pPr>
            <w:r>
              <w:rPr>
                <w:sz w:val="26"/>
              </w:rPr>
              <w:t>День недели</w:t>
            </w:r>
          </w:p>
        </w:tc>
        <w:tc>
          <w:tcPr>
            <w:tcW w:w="5008" w:type="dxa"/>
          </w:tcPr>
          <w:p w:rsidR="00DA2B19" w:rsidRDefault="00997AB4">
            <w:pPr>
              <w:pStyle w:val="TableParagraph"/>
              <w:spacing w:line="277" w:lineRule="exact"/>
              <w:ind w:left="1794" w:right="1792"/>
              <w:jc w:val="center"/>
              <w:rPr>
                <w:sz w:val="26"/>
              </w:rPr>
            </w:pPr>
            <w:r>
              <w:rPr>
                <w:sz w:val="26"/>
              </w:rPr>
              <w:t>Тип занятий</w:t>
            </w:r>
          </w:p>
        </w:tc>
        <w:tc>
          <w:tcPr>
            <w:tcW w:w="2655" w:type="dxa"/>
          </w:tcPr>
          <w:p w:rsidR="00DA2B19" w:rsidRDefault="00997AB4">
            <w:pPr>
              <w:pStyle w:val="TableParagraph"/>
              <w:spacing w:line="277" w:lineRule="exact"/>
              <w:ind w:left="953" w:right="948"/>
              <w:jc w:val="center"/>
              <w:rPr>
                <w:sz w:val="26"/>
              </w:rPr>
            </w:pPr>
            <w:r>
              <w:rPr>
                <w:sz w:val="26"/>
              </w:rPr>
              <w:t>Время</w:t>
            </w:r>
          </w:p>
        </w:tc>
      </w:tr>
      <w:tr w:rsidR="00DA2B19">
        <w:trPr>
          <w:trHeight w:val="2390"/>
        </w:trPr>
        <w:tc>
          <w:tcPr>
            <w:tcW w:w="191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понедельник</w:t>
            </w:r>
          </w:p>
        </w:tc>
        <w:tc>
          <w:tcPr>
            <w:tcW w:w="5008" w:type="dxa"/>
          </w:tcPr>
          <w:p w:rsidR="00DA2B19" w:rsidRDefault="00997AB4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ind w:right="95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1.</w:t>
            </w:r>
          </w:p>
          <w:p w:rsidR="00DA2B19" w:rsidRDefault="00997AB4">
            <w:pPr>
              <w:pStyle w:val="TableParagraph"/>
              <w:tabs>
                <w:tab w:val="left" w:pos="2164"/>
                <w:tab w:val="left" w:pos="3473"/>
              </w:tabs>
              <w:ind w:right="95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 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</w:p>
          <w:p w:rsidR="00DA2B19" w:rsidRDefault="00997AB4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ind w:right="98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2.</w:t>
            </w:r>
          </w:p>
          <w:p w:rsidR="00DA2B19" w:rsidRDefault="00997AB4">
            <w:pPr>
              <w:pStyle w:val="TableParagraph"/>
              <w:tabs>
                <w:tab w:val="left" w:pos="2164"/>
                <w:tab w:val="left" w:pos="3473"/>
              </w:tabs>
              <w:spacing w:line="298" w:lineRule="exact"/>
              <w:ind w:right="95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 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</w:p>
        </w:tc>
        <w:tc>
          <w:tcPr>
            <w:tcW w:w="2655" w:type="dxa"/>
          </w:tcPr>
          <w:p w:rsidR="00DA2B19" w:rsidRDefault="00997AB4">
            <w:pPr>
              <w:pStyle w:val="TableParagraph"/>
              <w:spacing w:line="291" w:lineRule="exact"/>
              <w:ind w:left="739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9.15</w:t>
            </w:r>
          </w:p>
          <w:p w:rsidR="00DA2B19" w:rsidRDefault="00DA2B19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A2B19" w:rsidRDefault="00997AB4">
            <w:pPr>
              <w:pStyle w:val="TableParagraph"/>
              <w:ind w:left="739"/>
              <w:rPr>
                <w:sz w:val="26"/>
              </w:rPr>
            </w:pPr>
            <w:r>
              <w:rPr>
                <w:sz w:val="26"/>
              </w:rPr>
              <w:t>9.25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9.40</w:t>
            </w:r>
          </w:p>
        </w:tc>
      </w:tr>
      <w:tr w:rsidR="00DA2B19">
        <w:trPr>
          <w:trHeight w:val="2395"/>
        </w:trPr>
        <w:tc>
          <w:tcPr>
            <w:tcW w:w="1911" w:type="dxa"/>
          </w:tcPr>
          <w:p w:rsidR="00DA2B19" w:rsidRDefault="00997AB4">
            <w:pPr>
              <w:pStyle w:val="TableParagraph"/>
              <w:spacing w:line="292" w:lineRule="exact"/>
              <w:ind w:left="504"/>
              <w:rPr>
                <w:sz w:val="26"/>
              </w:rPr>
            </w:pPr>
            <w:r>
              <w:rPr>
                <w:sz w:val="26"/>
              </w:rPr>
              <w:t>вторник</w:t>
            </w:r>
          </w:p>
        </w:tc>
        <w:tc>
          <w:tcPr>
            <w:tcW w:w="5008" w:type="dxa"/>
          </w:tcPr>
          <w:p w:rsidR="00DA2B19" w:rsidRDefault="00997AB4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242" w:lineRule="auto"/>
              <w:ind w:right="98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1.</w:t>
            </w:r>
          </w:p>
          <w:p w:rsidR="00DA2B19" w:rsidRDefault="00997AB4">
            <w:pPr>
              <w:pStyle w:val="TableParagraph"/>
              <w:tabs>
                <w:tab w:val="left" w:pos="2164"/>
                <w:tab w:val="left" w:pos="3473"/>
              </w:tabs>
              <w:ind w:right="95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 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</w:p>
          <w:p w:rsidR="00DA2B19" w:rsidRDefault="00997AB4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ind w:right="98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2.</w:t>
            </w:r>
          </w:p>
          <w:p w:rsidR="00DA2B19" w:rsidRDefault="00997AB4">
            <w:pPr>
              <w:pStyle w:val="TableParagraph"/>
              <w:tabs>
                <w:tab w:val="left" w:pos="2202"/>
                <w:tab w:val="left" w:pos="3478"/>
              </w:tabs>
              <w:spacing w:line="298" w:lineRule="exact"/>
              <w:ind w:right="95" w:firstLine="67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воспитателя, </w:t>
            </w:r>
            <w:r>
              <w:rPr>
                <w:sz w:val="26"/>
              </w:rPr>
              <w:t>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</w:p>
        </w:tc>
        <w:tc>
          <w:tcPr>
            <w:tcW w:w="2655" w:type="dxa"/>
          </w:tcPr>
          <w:p w:rsidR="00DA2B19" w:rsidRDefault="00997AB4">
            <w:pPr>
              <w:pStyle w:val="TableParagraph"/>
              <w:spacing w:line="292" w:lineRule="exact"/>
              <w:ind w:left="739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9.15</w:t>
            </w:r>
          </w:p>
          <w:p w:rsidR="00DA2B19" w:rsidRDefault="00DA2B19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A2B19" w:rsidRDefault="00997AB4">
            <w:pPr>
              <w:pStyle w:val="TableParagraph"/>
              <w:ind w:left="739"/>
              <w:rPr>
                <w:sz w:val="26"/>
              </w:rPr>
            </w:pPr>
            <w:r>
              <w:rPr>
                <w:sz w:val="26"/>
              </w:rPr>
              <w:t>9.25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9.40</w:t>
            </w:r>
          </w:p>
        </w:tc>
      </w:tr>
      <w:tr w:rsidR="00DA2B19">
        <w:trPr>
          <w:trHeight w:val="897"/>
        </w:trPr>
        <w:tc>
          <w:tcPr>
            <w:tcW w:w="1911" w:type="dxa"/>
          </w:tcPr>
          <w:p w:rsidR="00DA2B19" w:rsidRDefault="00997AB4">
            <w:pPr>
              <w:pStyle w:val="TableParagraph"/>
              <w:spacing w:line="291" w:lineRule="exact"/>
              <w:ind w:left="630" w:right="621"/>
              <w:jc w:val="center"/>
              <w:rPr>
                <w:sz w:val="26"/>
              </w:rPr>
            </w:pPr>
            <w:r>
              <w:rPr>
                <w:sz w:val="26"/>
              </w:rPr>
              <w:t>среда</w:t>
            </w:r>
          </w:p>
        </w:tc>
        <w:tc>
          <w:tcPr>
            <w:tcW w:w="5008" w:type="dxa"/>
          </w:tcPr>
          <w:p w:rsidR="00DA2B19" w:rsidRDefault="00997AB4">
            <w:pPr>
              <w:pStyle w:val="TableParagraph"/>
              <w:ind w:right="95"/>
              <w:rPr>
                <w:sz w:val="26"/>
              </w:rPr>
            </w:pPr>
            <w:r>
              <w:rPr>
                <w:sz w:val="26"/>
              </w:rPr>
              <w:t>1. Подгрупповое занятие логопеда, группа 1.</w:t>
            </w:r>
          </w:p>
          <w:p w:rsidR="00DA2B19" w:rsidRDefault="00997AB4">
            <w:pPr>
              <w:pStyle w:val="TableParagraph"/>
              <w:tabs>
                <w:tab w:val="left" w:pos="2164"/>
                <w:tab w:val="left" w:pos="3473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</w:t>
            </w:r>
          </w:p>
        </w:tc>
        <w:tc>
          <w:tcPr>
            <w:tcW w:w="2655" w:type="dxa"/>
          </w:tcPr>
          <w:p w:rsidR="00DA2B19" w:rsidRDefault="00997AB4">
            <w:pPr>
              <w:pStyle w:val="TableParagraph"/>
              <w:spacing w:line="291" w:lineRule="exact"/>
              <w:ind w:left="739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9.15</w:t>
            </w:r>
          </w:p>
          <w:p w:rsidR="00DA2B19" w:rsidRDefault="00DA2B19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DA2B19" w:rsidRDefault="00997AB4">
            <w:pPr>
              <w:pStyle w:val="TableParagraph"/>
              <w:spacing w:line="290" w:lineRule="exact"/>
              <w:ind w:left="739"/>
              <w:rPr>
                <w:sz w:val="26"/>
              </w:rPr>
            </w:pPr>
            <w:r>
              <w:rPr>
                <w:sz w:val="26"/>
              </w:rPr>
              <w:t>9.25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9.40</w:t>
            </w:r>
          </w:p>
        </w:tc>
      </w:tr>
    </w:tbl>
    <w:p w:rsidR="00DA2B19" w:rsidRDefault="00DA2B19">
      <w:pPr>
        <w:spacing w:line="290" w:lineRule="exact"/>
        <w:rPr>
          <w:sz w:val="26"/>
        </w:rPr>
        <w:sectPr w:rsidR="00DA2B19">
          <w:pgSz w:w="11910" w:h="16840"/>
          <w:pgMar w:top="1580" w:right="440" w:bottom="920" w:left="1480" w:header="0" w:footer="73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5008"/>
        <w:gridCol w:w="2655"/>
      </w:tblGrid>
      <w:tr w:rsidR="00DA2B19">
        <w:trPr>
          <w:trHeight w:val="1795"/>
        </w:trPr>
        <w:tc>
          <w:tcPr>
            <w:tcW w:w="1911" w:type="dxa"/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08" w:type="dxa"/>
          </w:tcPr>
          <w:p w:rsidR="00DA2B19" w:rsidRDefault="00997AB4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группа 2.</w:t>
            </w:r>
          </w:p>
          <w:p w:rsidR="00DA2B19" w:rsidRDefault="00997AB4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before="3"/>
              <w:ind w:right="98" w:firstLine="0"/>
              <w:jc w:val="left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2.</w:t>
            </w:r>
          </w:p>
          <w:p w:rsidR="00DA2B19" w:rsidRDefault="00997AB4">
            <w:pPr>
              <w:pStyle w:val="TableParagraph"/>
              <w:tabs>
                <w:tab w:val="left" w:pos="2164"/>
                <w:tab w:val="left" w:pos="3473"/>
              </w:tabs>
              <w:ind w:right="95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 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</w:p>
          <w:p w:rsidR="00DA2B19" w:rsidRDefault="00997AB4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</w:tabs>
              <w:spacing w:line="290" w:lineRule="exact"/>
              <w:ind w:left="441"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2655" w:type="dxa"/>
          </w:tcPr>
          <w:p w:rsidR="00DA2B19" w:rsidRDefault="00DA2B19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DA2B19" w:rsidRDefault="00997AB4">
            <w:pPr>
              <w:pStyle w:val="TableParagraph"/>
              <w:spacing w:before="1"/>
              <w:ind w:left="610"/>
              <w:rPr>
                <w:sz w:val="26"/>
              </w:rPr>
            </w:pPr>
            <w:r>
              <w:rPr>
                <w:sz w:val="26"/>
              </w:rPr>
              <w:t>16.00 – 16.15</w:t>
            </w:r>
          </w:p>
        </w:tc>
      </w:tr>
      <w:tr w:rsidR="00DA2B19">
        <w:trPr>
          <w:trHeight w:val="442"/>
        </w:trPr>
        <w:tc>
          <w:tcPr>
            <w:tcW w:w="1911" w:type="dxa"/>
            <w:tcBorders>
              <w:bottom w:val="nil"/>
            </w:tcBorders>
          </w:tcPr>
          <w:p w:rsidR="00DA2B19" w:rsidRDefault="00997AB4">
            <w:pPr>
              <w:pStyle w:val="TableParagraph"/>
              <w:spacing w:line="286" w:lineRule="exact"/>
              <w:ind w:left="537"/>
              <w:rPr>
                <w:sz w:val="26"/>
              </w:rPr>
            </w:pPr>
            <w:r>
              <w:rPr>
                <w:sz w:val="26"/>
              </w:rPr>
              <w:t>четверг</w:t>
            </w:r>
          </w:p>
        </w:tc>
        <w:tc>
          <w:tcPr>
            <w:tcW w:w="5008" w:type="dxa"/>
            <w:vMerge w:val="restart"/>
          </w:tcPr>
          <w:p w:rsidR="00DA2B19" w:rsidRDefault="00997AB4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ind w:right="95" w:firstLine="0"/>
              <w:jc w:val="left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1.</w:t>
            </w:r>
          </w:p>
          <w:p w:rsidR="00DA2B19" w:rsidRDefault="00997AB4">
            <w:pPr>
              <w:pStyle w:val="TableParagraph"/>
              <w:tabs>
                <w:tab w:val="left" w:pos="2202"/>
                <w:tab w:val="left" w:pos="3478"/>
              </w:tabs>
              <w:ind w:right="95" w:firstLine="67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воспитателя, </w:t>
            </w:r>
            <w:r>
              <w:rPr>
                <w:sz w:val="26"/>
              </w:rPr>
              <w:t>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</w:p>
          <w:p w:rsidR="00DA2B19" w:rsidRDefault="00997AB4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42" w:lineRule="auto"/>
              <w:ind w:right="98" w:firstLine="0"/>
              <w:jc w:val="left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2.</w:t>
            </w:r>
          </w:p>
          <w:p w:rsidR="00DA2B19" w:rsidRDefault="00997AB4">
            <w:pPr>
              <w:pStyle w:val="TableParagraph"/>
              <w:tabs>
                <w:tab w:val="left" w:pos="2164"/>
                <w:tab w:val="left" w:pos="3473"/>
              </w:tabs>
              <w:ind w:right="95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 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</w:p>
          <w:p w:rsidR="00DA2B19" w:rsidRDefault="00997AB4">
            <w:pPr>
              <w:pStyle w:val="TableParagraph"/>
              <w:numPr>
                <w:ilvl w:val="0"/>
                <w:numId w:val="17"/>
              </w:numPr>
              <w:tabs>
                <w:tab w:val="left" w:pos="442"/>
              </w:tabs>
              <w:spacing w:line="292" w:lineRule="exact"/>
              <w:ind w:left="441"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2655" w:type="dxa"/>
            <w:tcBorders>
              <w:bottom w:val="nil"/>
            </w:tcBorders>
          </w:tcPr>
          <w:p w:rsidR="00DA2B19" w:rsidRDefault="00997AB4">
            <w:pPr>
              <w:pStyle w:val="TableParagraph"/>
              <w:spacing w:line="286" w:lineRule="exact"/>
              <w:ind w:left="739"/>
              <w:rPr>
                <w:sz w:val="26"/>
              </w:rPr>
            </w:pPr>
            <w:r>
              <w:rPr>
                <w:sz w:val="26"/>
              </w:rPr>
              <w:t>9.00 – 9.15</w:t>
            </w:r>
          </w:p>
        </w:tc>
      </w:tr>
      <w:tr w:rsidR="00DA2B19">
        <w:trPr>
          <w:trHeight w:val="587"/>
        </w:trPr>
        <w:tc>
          <w:tcPr>
            <w:tcW w:w="191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08" w:type="dxa"/>
            <w:vMerge/>
            <w:tcBorders>
              <w:top w:val="nil"/>
            </w:tcBorders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before="134"/>
              <w:ind w:left="739"/>
              <w:rPr>
                <w:sz w:val="26"/>
              </w:rPr>
            </w:pPr>
            <w:r>
              <w:rPr>
                <w:sz w:val="26"/>
              </w:rPr>
              <w:t>9.25 – 9.40</w:t>
            </w:r>
          </w:p>
        </w:tc>
      </w:tr>
      <w:tr w:rsidR="00DA2B19">
        <w:trPr>
          <w:trHeight w:val="1642"/>
        </w:trPr>
        <w:tc>
          <w:tcPr>
            <w:tcW w:w="1911" w:type="dxa"/>
            <w:tcBorders>
              <w:top w:val="nil"/>
            </w:tcBorders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08" w:type="dxa"/>
            <w:vMerge/>
            <w:tcBorders>
              <w:top w:val="nil"/>
            </w:tcBorders>
          </w:tcPr>
          <w:p w:rsidR="00DA2B19" w:rsidRDefault="00DA2B19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DA2B19" w:rsidRDefault="00997AB4">
            <w:pPr>
              <w:pStyle w:val="TableParagraph"/>
              <w:spacing w:before="132"/>
              <w:ind w:left="610"/>
              <w:rPr>
                <w:sz w:val="26"/>
              </w:rPr>
            </w:pPr>
            <w:r>
              <w:rPr>
                <w:sz w:val="26"/>
              </w:rPr>
              <w:t>16.00 – 16.15</w:t>
            </w:r>
          </w:p>
        </w:tc>
      </w:tr>
      <w:tr w:rsidR="00DA2B19">
        <w:trPr>
          <w:trHeight w:val="296"/>
        </w:trPr>
        <w:tc>
          <w:tcPr>
            <w:tcW w:w="1911" w:type="dxa"/>
            <w:tcBorders>
              <w:bottom w:val="nil"/>
            </w:tcBorders>
          </w:tcPr>
          <w:p w:rsidR="00DA2B19" w:rsidRDefault="00997AB4">
            <w:pPr>
              <w:pStyle w:val="TableParagraph"/>
              <w:spacing w:line="277" w:lineRule="exact"/>
              <w:ind w:left="504"/>
              <w:rPr>
                <w:sz w:val="26"/>
              </w:rPr>
            </w:pPr>
            <w:r>
              <w:rPr>
                <w:sz w:val="26"/>
              </w:rPr>
              <w:t>пятница</w:t>
            </w:r>
          </w:p>
        </w:tc>
        <w:tc>
          <w:tcPr>
            <w:tcW w:w="5008" w:type="dxa"/>
            <w:tcBorders>
              <w:bottom w:val="nil"/>
            </w:tcBorders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1. Подгрупповое занятие логопеда,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</w:tc>
        <w:tc>
          <w:tcPr>
            <w:tcW w:w="2655" w:type="dxa"/>
            <w:tcBorders>
              <w:bottom w:val="nil"/>
            </w:tcBorders>
          </w:tcPr>
          <w:p w:rsidR="00DA2B19" w:rsidRDefault="00997AB4">
            <w:pPr>
              <w:pStyle w:val="TableParagraph"/>
              <w:spacing w:line="277" w:lineRule="exact"/>
              <w:ind w:left="739"/>
              <w:rPr>
                <w:sz w:val="26"/>
              </w:rPr>
            </w:pPr>
            <w:r>
              <w:rPr>
                <w:sz w:val="26"/>
              </w:rPr>
              <w:t>9.00 – 9.15</w:t>
            </w:r>
          </w:p>
        </w:tc>
      </w:tr>
      <w:tr w:rsidR="00DA2B19">
        <w:trPr>
          <w:trHeight w:val="297"/>
        </w:trPr>
        <w:tc>
          <w:tcPr>
            <w:tcW w:w="191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500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</w:tr>
      <w:tr w:rsidR="00DA2B19">
        <w:trPr>
          <w:trHeight w:val="300"/>
        </w:trPr>
        <w:tc>
          <w:tcPr>
            <w:tcW w:w="191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500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tabs>
                <w:tab w:val="left" w:pos="2164"/>
                <w:tab w:val="left" w:pos="3473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</w:t>
            </w: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80" w:lineRule="exact"/>
              <w:ind w:left="739"/>
              <w:rPr>
                <w:sz w:val="26"/>
              </w:rPr>
            </w:pPr>
            <w:r>
              <w:rPr>
                <w:sz w:val="26"/>
              </w:rPr>
              <w:t>9.25 – 9.40</w:t>
            </w:r>
          </w:p>
        </w:tc>
      </w:tr>
      <w:tr w:rsidR="00DA2B19">
        <w:trPr>
          <w:trHeight w:val="300"/>
        </w:trPr>
        <w:tc>
          <w:tcPr>
            <w:tcW w:w="191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500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группа 2.</w:t>
            </w: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</w:tr>
      <w:tr w:rsidR="00DA2B19">
        <w:trPr>
          <w:trHeight w:val="297"/>
        </w:trPr>
        <w:tc>
          <w:tcPr>
            <w:tcW w:w="191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500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2. Подгрупповое занятие логопеда,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78" w:lineRule="exact"/>
              <w:ind w:left="610"/>
              <w:rPr>
                <w:sz w:val="26"/>
              </w:rPr>
            </w:pPr>
            <w:r>
              <w:rPr>
                <w:sz w:val="26"/>
              </w:rPr>
              <w:t>16.00 – 16.15</w:t>
            </w:r>
          </w:p>
        </w:tc>
      </w:tr>
      <w:tr w:rsidR="00DA2B19">
        <w:trPr>
          <w:trHeight w:val="300"/>
        </w:trPr>
        <w:tc>
          <w:tcPr>
            <w:tcW w:w="191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500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80" w:lineRule="exact"/>
              <w:ind w:left="610"/>
              <w:rPr>
                <w:sz w:val="26"/>
              </w:rPr>
            </w:pPr>
            <w:r>
              <w:rPr>
                <w:sz w:val="26"/>
              </w:rPr>
              <w:t>(на прогулке)</w:t>
            </w:r>
          </w:p>
        </w:tc>
      </w:tr>
      <w:tr w:rsidR="00DA2B19">
        <w:trPr>
          <w:trHeight w:val="300"/>
        </w:trPr>
        <w:tc>
          <w:tcPr>
            <w:tcW w:w="191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500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tabs>
                <w:tab w:val="left" w:pos="2164"/>
                <w:tab w:val="left" w:pos="3473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</w:t>
            </w: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</w:tr>
      <w:tr w:rsidR="00DA2B19">
        <w:trPr>
          <w:trHeight w:val="297"/>
        </w:trPr>
        <w:tc>
          <w:tcPr>
            <w:tcW w:w="191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500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группа 1.</w:t>
            </w:r>
          </w:p>
        </w:tc>
        <w:tc>
          <w:tcPr>
            <w:tcW w:w="2655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</w:tr>
      <w:tr w:rsidR="00DA2B19">
        <w:trPr>
          <w:trHeight w:val="298"/>
        </w:trPr>
        <w:tc>
          <w:tcPr>
            <w:tcW w:w="1911" w:type="dxa"/>
            <w:tcBorders>
              <w:top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5008" w:type="dxa"/>
            <w:tcBorders>
              <w:top w:val="nil"/>
            </w:tcBorders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3. Групповое занятие*</w:t>
            </w:r>
          </w:p>
        </w:tc>
        <w:tc>
          <w:tcPr>
            <w:tcW w:w="2655" w:type="dxa"/>
            <w:tcBorders>
              <w:top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</w:tr>
    </w:tbl>
    <w:p w:rsidR="00DA2B19" w:rsidRDefault="00997AB4">
      <w:pPr>
        <w:pStyle w:val="a4"/>
        <w:numPr>
          <w:ilvl w:val="0"/>
          <w:numId w:val="21"/>
        </w:numPr>
        <w:tabs>
          <w:tab w:val="left" w:pos="1190"/>
        </w:tabs>
        <w:spacing w:line="242" w:lineRule="auto"/>
        <w:ind w:left="940" w:right="120" w:firstLine="0"/>
        <w:rPr>
          <w:sz w:val="26"/>
        </w:rPr>
      </w:pPr>
      <w:r>
        <w:rPr>
          <w:sz w:val="26"/>
        </w:rPr>
        <w:t>согласно п. 11.13. Постановление Главного государственного санитарного врача РФ от 15 мая 2013 г. № 26 «Об утверждении СанПиН</w:t>
      </w:r>
      <w:r>
        <w:rPr>
          <w:spacing w:val="46"/>
          <w:sz w:val="26"/>
        </w:rPr>
        <w:t xml:space="preserve"> </w:t>
      </w:r>
      <w:r>
        <w:rPr>
          <w:sz w:val="26"/>
        </w:rPr>
        <w:t>2.4.1.3049-13</w:t>
      </w:r>
    </w:p>
    <w:p w:rsidR="00DA2B19" w:rsidRDefault="00997AB4">
      <w:pPr>
        <w:pStyle w:val="a3"/>
        <w:ind w:left="940" w:right="127" w:firstLine="0"/>
      </w:pPr>
      <w:r>
        <w:t>«Санитарно-эпидемиологические требования к устройству, содержанию и организации режима работы дошкольных образовател</w:t>
      </w:r>
      <w:r>
        <w:t>ьных организаций» физкультурные, музыкальные занятия, ритмику и т.п. рекомендуется проводить во второй половине дня для профилактики утомления детей.</w:t>
      </w:r>
    </w:p>
    <w:p w:rsidR="00DA2B19" w:rsidRDefault="00DA2B19">
      <w:pPr>
        <w:pStyle w:val="a3"/>
        <w:spacing w:before="4"/>
        <w:ind w:left="0" w:firstLine="0"/>
        <w:jc w:val="left"/>
        <w:rPr>
          <w:sz w:val="24"/>
        </w:rPr>
      </w:pPr>
    </w:p>
    <w:p w:rsidR="00DA2B19" w:rsidRDefault="00997AB4">
      <w:pPr>
        <w:pStyle w:val="a3"/>
        <w:tabs>
          <w:tab w:val="left" w:pos="1439"/>
          <w:tab w:val="left" w:pos="3170"/>
          <w:tab w:val="left" w:pos="3751"/>
          <w:tab w:val="left" w:pos="5170"/>
          <w:tab w:val="left" w:pos="5645"/>
          <w:tab w:val="left" w:pos="7589"/>
          <w:tab w:val="left" w:pos="8903"/>
        </w:tabs>
        <w:ind w:left="930" w:right="130" w:firstLine="638"/>
        <w:jc w:val="left"/>
      </w:pPr>
      <w:r>
        <w:rPr>
          <w:spacing w:val="-65"/>
          <w:w w:val="99"/>
          <w:u w:val="single"/>
        </w:rPr>
        <w:t xml:space="preserve"> </w:t>
      </w:r>
      <w:r>
        <w:rPr>
          <w:u w:val="single"/>
        </w:rPr>
        <w:t>Примерный режим дня детей с ТНР среднего дошкольного возраста</w:t>
      </w:r>
      <w:r>
        <w:t xml:space="preserve"> Логопедические занятия подразделяются на п</w:t>
      </w:r>
      <w:r>
        <w:t>одгрупповые и индивидуальные. В</w:t>
      </w:r>
      <w:r>
        <w:tab/>
        <w:t>зависимости</w:t>
      </w:r>
      <w:r>
        <w:tab/>
        <w:t>от</w:t>
      </w:r>
      <w:r>
        <w:tab/>
        <w:t>характера</w:t>
      </w:r>
      <w:r>
        <w:tab/>
        <w:t>и</w:t>
      </w:r>
      <w:r>
        <w:tab/>
        <w:t>выраженности</w:t>
      </w:r>
      <w:r>
        <w:tab/>
        <w:t>речевого</w:t>
      </w:r>
      <w:r>
        <w:tab/>
      </w:r>
      <w:r>
        <w:rPr>
          <w:spacing w:val="-3"/>
        </w:rPr>
        <w:t>дефекта,</w:t>
      </w:r>
    </w:p>
    <w:p w:rsidR="00DA2B19" w:rsidRDefault="00997AB4">
      <w:pPr>
        <w:pStyle w:val="a3"/>
        <w:spacing w:before="2"/>
        <w:ind w:right="131" w:firstLine="0"/>
      </w:pPr>
      <w:r>
        <w:t>психологических и характерологических особенностей детей, количество их в подгруппах варьируется по усмотрению логопеда. Выделяются следующие виды подгрупповых логопе</w:t>
      </w:r>
      <w:r>
        <w:t>дических занятий:</w:t>
      </w:r>
    </w:p>
    <w:p w:rsidR="00DA2B19" w:rsidRDefault="00997AB4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spacing w:line="298" w:lineRule="exact"/>
        <w:ind w:hanging="707"/>
        <w:rPr>
          <w:sz w:val="26"/>
        </w:rPr>
      </w:pPr>
      <w:r>
        <w:rPr>
          <w:sz w:val="26"/>
        </w:rPr>
        <w:t>по формированию лексико-грамматических средств</w:t>
      </w:r>
      <w:r>
        <w:rPr>
          <w:spacing w:val="7"/>
          <w:sz w:val="26"/>
        </w:rPr>
        <w:t xml:space="preserve"> </w:t>
      </w:r>
      <w:r>
        <w:rPr>
          <w:sz w:val="26"/>
        </w:rPr>
        <w:t>языка:</w:t>
      </w:r>
    </w:p>
    <w:p w:rsidR="00DA2B19" w:rsidRDefault="00997AB4">
      <w:pPr>
        <w:pStyle w:val="a4"/>
        <w:numPr>
          <w:ilvl w:val="2"/>
          <w:numId w:val="22"/>
        </w:numPr>
        <w:tabs>
          <w:tab w:val="left" w:pos="1085"/>
        </w:tabs>
        <w:spacing w:line="298" w:lineRule="exact"/>
        <w:ind w:hanging="155"/>
        <w:jc w:val="left"/>
        <w:rPr>
          <w:sz w:val="26"/>
        </w:rPr>
      </w:pPr>
      <w:r>
        <w:rPr>
          <w:sz w:val="26"/>
        </w:rPr>
        <w:t>развитию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словаря;</w:t>
      </w:r>
    </w:p>
    <w:p w:rsidR="00DA2B19" w:rsidRDefault="00997AB4">
      <w:pPr>
        <w:pStyle w:val="a4"/>
        <w:numPr>
          <w:ilvl w:val="2"/>
          <w:numId w:val="22"/>
        </w:numPr>
        <w:tabs>
          <w:tab w:val="left" w:pos="1085"/>
        </w:tabs>
        <w:spacing w:before="4" w:line="298" w:lineRule="exact"/>
        <w:ind w:hanging="155"/>
        <w:jc w:val="left"/>
        <w:rPr>
          <w:sz w:val="26"/>
        </w:rPr>
      </w:pPr>
      <w:r>
        <w:rPr>
          <w:sz w:val="26"/>
        </w:rPr>
        <w:t>развитию грамматически правильной</w:t>
      </w:r>
      <w:r>
        <w:rPr>
          <w:spacing w:val="2"/>
          <w:sz w:val="26"/>
        </w:rPr>
        <w:t xml:space="preserve"> </w:t>
      </w:r>
      <w:r>
        <w:rPr>
          <w:sz w:val="26"/>
        </w:rPr>
        <w:t>речи;</w:t>
      </w:r>
    </w:p>
    <w:p w:rsidR="00DA2B19" w:rsidRDefault="00997AB4">
      <w:pPr>
        <w:pStyle w:val="a4"/>
        <w:numPr>
          <w:ilvl w:val="0"/>
          <w:numId w:val="16"/>
        </w:numPr>
        <w:tabs>
          <w:tab w:val="left" w:pos="1636"/>
          <w:tab w:val="left" w:pos="1637"/>
        </w:tabs>
        <w:spacing w:line="298" w:lineRule="exact"/>
        <w:ind w:hanging="707"/>
        <w:rPr>
          <w:sz w:val="26"/>
        </w:rPr>
      </w:pPr>
      <w:r>
        <w:rPr>
          <w:sz w:val="26"/>
        </w:rPr>
        <w:t>по формированию связной</w:t>
      </w:r>
      <w:r>
        <w:rPr>
          <w:spacing w:val="3"/>
          <w:sz w:val="26"/>
        </w:rPr>
        <w:t xml:space="preserve"> </w:t>
      </w:r>
      <w:r>
        <w:rPr>
          <w:sz w:val="26"/>
        </w:rPr>
        <w:t>речи;</w:t>
      </w:r>
    </w:p>
    <w:p w:rsidR="00DA2B19" w:rsidRDefault="00997AB4">
      <w:pPr>
        <w:pStyle w:val="a4"/>
        <w:numPr>
          <w:ilvl w:val="0"/>
          <w:numId w:val="16"/>
        </w:numPr>
        <w:tabs>
          <w:tab w:val="left" w:pos="1636"/>
          <w:tab w:val="left" w:pos="1637"/>
          <w:tab w:val="left" w:pos="3392"/>
          <w:tab w:val="left" w:pos="4451"/>
          <w:tab w:val="left" w:pos="6371"/>
          <w:tab w:val="left" w:pos="8880"/>
        </w:tabs>
        <w:spacing w:line="242" w:lineRule="auto"/>
        <w:ind w:left="219" w:right="125" w:firstLine="710"/>
        <w:rPr>
          <w:sz w:val="26"/>
        </w:rPr>
      </w:pPr>
      <w:r>
        <w:rPr>
          <w:sz w:val="26"/>
        </w:rPr>
        <w:t>фонетические</w:t>
      </w:r>
      <w:r>
        <w:rPr>
          <w:sz w:val="26"/>
        </w:rPr>
        <w:tab/>
        <w:t>занятия</w:t>
      </w:r>
      <w:r>
        <w:rPr>
          <w:sz w:val="26"/>
        </w:rPr>
        <w:tab/>
        <w:t>(формирование</w:t>
      </w:r>
      <w:r>
        <w:rPr>
          <w:sz w:val="26"/>
        </w:rPr>
        <w:tab/>
        <w:t>звукопроизношения,</w:t>
      </w:r>
      <w:r>
        <w:rPr>
          <w:sz w:val="26"/>
        </w:rPr>
        <w:tab/>
      </w:r>
      <w:r>
        <w:rPr>
          <w:spacing w:val="-3"/>
          <w:sz w:val="26"/>
        </w:rPr>
        <w:t xml:space="preserve">развитие </w:t>
      </w:r>
      <w:r>
        <w:rPr>
          <w:sz w:val="26"/>
        </w:rPr>
        <w:t>фонематического слуха и слоговой</w:t>
      </w:r>
      <w:r>
        <w:rPr>
          <w:spacing w:val="5"/>
          <w:sz w:val="26"/>
        </w:rPr>
        <w:t xml:space="preserve"> </w:t>
      </w:r>
      <w:r>
        <w:rPr>
          <w:sz w:val="26"/>
        </w:rPr>
        <w:t>структуры).</w:t>
      </w:r>
    </w:p>
    <w:p w:rsidR="00DA2B19" w:rsidRDefault="00DA2B19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3"/>
        <w:gridCol w:w="2981"/>
      </w:tblGrid>
      <w:tr w:rsidR="00DA2B19">
        <w:trPr>
          <w:trHeight w:val="301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ind w:left="2156" w:right="2146"/>
              <w:jc w:val="center"/>
              <w:rPr>
                <w:sz w:val="26"/>
              </w:rPr>
            </w:pPr>
            <w:r>
              <w:rPr>
                <w:sz w:val="26"/>
              </w:rPr>
              <w:t>Режимные моменты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ind w:left="1146" w:right="1132"/>
              <w:jc w:val="center"/>
              <w:rPr>
                <w:sz w:val="26"/>
              </w:rPr>
            </w:pPr>
            <w:r>
              <w:rPr>
                <w:sz w:val="26"/>
              </w:rPr>
              <w:t>время</w:t>
            </w:r>
          </w:p>
        </w:tc>
      </w:tr>
      <w:tr w:rsidR="00DA2B19">
        <w:trPr>
          <w:trHeight w:val="594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Прием детей, утренняя гимнастика, самостоятельная</w:t>
            </w:r>
          </w:p>
          <w:p w:rsidR="00DA2B19" w:rsidRDefault="00997AB4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7.00 – 8.30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Завтрак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8.30 – 9.00</w:t>
            </w:r>
          </w:p>
        </w:tc>
      </w:tr>
    </w:tbl>
    <w:p w:rsidR="00DA2B19" w:rsidRDefault="00DA2B19">
      <w:pPr>
        <w:spacing w:line="282" w:lineRule="exact"/>
        <w:rPr>
          <w:sz w:val="26"/>
        </w:rPr>
        <w:sectPr w:rsidR="00DA2B19">
          <w:pgSz w:w="11910" w:h="16840"/>
          <w:pgMar w:top="1120" w:right="440" w:bottom="920" w:left="1480" w:header="0" w:footer="73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3"/>
        <w:gridCol w:w="2981"/>
      </w:tblGrid>
      <w:tr w:rsidR="00DA2B19">
        <w:trPr>
          <w:trHeight w:val="599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Занятия по подгруппам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9.20</w:t>
            </w:r>
          </w:p>
          <w:p w:rsidR="00DA2B19" w:rsidRDefault="00997AB4">
            <w:pPr>
              <w:pStyle w:val="TableParagraph"/>
              <w:spacing w:before="3" w:line="290" w:lineRule="exact"/>
              <w:rPr>
                <w:sz w:val="26"/>
              </w:rPr>
            </w:pPr>
            <w:r>
              <w:rPr>
                <w:sz w:val="26"/>
              </w:rPr>
              <w:t>9.30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9.50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Прогулка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09.50 – 12.00</w:t>
            </w:r>
          </w:p>
        </w:tc>
      </w:tr>
      <w:tr w:rsidR="00DA2B19">
        <w:trPr>
          <w:trHeight w:val="600"/>
        </w:trPr>
        <w:tc>
          <w:tcPr>
            <w:tcW w:w="6593" w:type="dxa"/>
          </w:tcPr>
          <w:p w:rsidR="00DA2B19" w:rsidRDefault="00997AB4">
            <w:pPr>
              <w:pStyle w:val="TableParagraph"/>
              <w:tabs>
                <w:tab w:val="left" w:pos="2341"/>
                <w:tab w:val="left" w:pos="2801"/>
                <w:tab w:val="left" w:pos="4711"/>
              </w:tabs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подгрупповые</w:t>
            </w:r>
            <w:r>
              <w:rPr>
                <w:sz w:val="26"/>
              </w:rPr>
              <w:tab/>
              <w:t>логопедические</w:t>
            </w:r>
          </w:p>
          <w:p w:rsidR="00DA2B19" w:rsidRDefault="00997AB4">
            <w:pPr>
              <w:pStyle w:val="TableParagraph"/>
              <w:spacing w:before="4" w:line="29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09.50 – 12.30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12.00 – 13.00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Сон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13.00 -15.10</w:t>
            </w:r>
          </w:p>
        </w:tc>
      </w:tr>
      <w:tr w:rsidR="00DA2B19">
        <w:trPr>
          <w:trHeight w:val="594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Постепенный подъем, воздушные и водные процедуры,</w:t>
            </w:r>
          </w:p>
          <w:p w:rsidR="00DA2B19" w:rsidRDefault="00997AB4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подготовка к полднику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15.10- 15. 30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15.30 – 16.00</w:t>
            </w:r>
          </w:p>
        </w:tc>
      </w:tr>
      <w:tr w:rsidR="00DA2B19">
        <w:trPr>
          <w:trHeight w:val="8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Индивидуальные и подгрупповые занятия воспитателя с</w:t>
            </w:r>
          </w:p>
          <w:p w:rsidR="00DA2B19" w:rsidRDefault="00997AB4">
            <w:pPr>
              <w:pStyle w:val="TableParagraph"/>
              <w:tabs>
                <w:tab w:val="left" w:pos="1261"/>
                <w:tab w:val="left" w:pos="1899"/>
                <w:tab w:val="left" w:pos="3200"/>
                <w:tab w:val="left" w:pos="4633"/>
              </w:tabs>
              <w:spacing w:before="3" w:line="298" w:lineRule="exact"/>
              <w:ind w:right="97"/>
              <w:rPr>
                <w:sz w:val="26"/>
              </w:rPr>
            </w:pPr>
            <w:r>
              <w:rPr>
                <w:sz w:val="26"/>
              </w:rPr>
              <w:t>детьми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заданию</w:t>
            </w:r>
            <w:r>
              <w:rPr>
                <w:sz w:val="26"/>
              </w:rPr>
              <w:tab/>
              <w:t>логопеда,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самостоятельная </w:t>
            </w:r>
            <w:r>
              <w:rPr>
                <w:sz w:val="26"/>
              </w:rPr>
              <w:t>деятельность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16.00 – 16.30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Самостоятельная 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16.30 – 17.30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Прогулка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17.30 – 18.30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Ужин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18.30 – 19.00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Уход домой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19.00</w:t>
            </w:r>
          </w:p>
        </w:tc>
      </w:tr>
    </w:tbl>
    <w:p w:rsidR="00DA2B19" w:rsidRDefault="00DA2B19">
      <w:pPr>
        <w:pStyle w:val="a3"/>
        <w:spacing w:before="1"/>
        <w:ind w:left="0" w:firstLine="0"/>
        <w:jc w:val="left"/>
        <w:rPr>
          <w:sz w:val="17"/>
        </w:rPr>
      </w:pPr>
    </w:p>
    <w:p w:rsidR="00DA2B19" w:rsidRDefault="00997AB4">
      <w:pPr>
        <w:pStyle w:val="a3"/>
        <w:spacing w:before="88" w:after="11"/>
        <w:ind w:left="3734" w:firstLine="0"/>
        <w:jc w:val="left"/>
      </w:pPr>
      <w:r>
        <w:rPr>
          <w:spacing w:val="-65"/>
          <w:w w:val="99"/>
          <w:u w:val="single"/>
        </w:rPr>
        <w:t xml:space="preserve"> </w:t>
      </w:r>
      <w:r>
        <w:rPr>
          <w:u w:val="single"/>
        </w:rPr>
        <w:t>Примерный перечень занятий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4965"/>
        <w:gridCol w:w="2938"/>
      </w:tblGrid>
      <w:tr w:rsidR="00DA2B19">
        <w:trPr>
          <w:trHeight w:val="297"/>
        </w:trPr>
        <w:tc>
          <w:tcPr>
            <w:tcW w:w="1671" w:type="dxa"/>
          </w:tcPr>
          <w:p w:rsidR="00DA2B19" w:rsidRDefault="00997AB4">
            <w:pPr>
              <w:pStyle w:val="TableParagraph"/>
              <w:spacing w:line="277" w:lineRule="exact"/>
              <w:ind w:left="89" w:right="78"/>
              <w:jc w:val="center"/>
              <w:rPr>
                <w:sz w:val="26"/>
              </w:rPr>
            </w:pPr>
            <w:r>
              <w:rPr>
                <w:sz w:val="26"/>
              </w:rPr>
              <w:t>День недели</w:t>
            </w:r>
          </w:p>
        </w:tc>
        <w:tc>
          <w:tcPr>
            <w:tcW w:w="4965" w:type="dxa"/>
          </w:tcPr>
          <w:p w:rsidR="00DA2B19" w:rsidRDefault="00997AB4">
            <w:pPr>
              <w:pStyle w:val="TableParagraph"/>
              <w:spacing w:line="277" w:lineRule="exact"/>
              <w:ind w:left="1775" w:right="1768"/>
              <w:jc w:val="center"/>
              <w:rPr>
                <w:sz w:val="26"/>
              </w:rPr>
            </w:pPr>
            <w:r>
              <w:rPr>
                <w:sz w:val="26"/>
              </w:rPr>
              <w:t>Тип занятий</w:t>
            </w:r>
          </w:p>
        </w:tc>
        <w:tc>
          <w:tcPr>
            <w:tcW w:w="2938" w:type="dxa"/>
          </w:tcPr>
          <w:p w:rsidR="00DA2B19" w:rsidRDefault="00997AB4">
            <w:pPr>
              <w:pStyle w:val="TableParagraph"/>
              <w:spacing w:line="277" w:lineRule="exact"/>
              <w:ind w:left="698" w:right="689"/>
              <w:jc w:val="center"/>
              <w:rPr>
                <w:sz w:val="26"/>
              </w:rPr>
            </w:pPr>
            <w:r>
              <w:rPr>
                <w:sz w:val="26"/>
              </w:rPr>
              <w:t>Время</w:t>
            </w:r>
          </w:p>
        </w:tc>
      </w:tr>
      <w:tr w:rsidR="00DA2B19">
        <w:trPr>
          <w:trHeight w:val="2395"/>
        </w:trPr>
        <w:tc>
          <w:tcPr>
            <w:tcW w:w="1671" w:type="dxa"/>
          </w:tcPr>
          <w:p w:rsidR="00DA2B19" w:rsidRDefault="00997AB4">
            <w:pPr>
              <w:pStyle w:val="TableParagraph"/>
              <w:spacing w:line="291" w:lineRule="exact"/>
              <w:ind w:left="89" w:right="106"/>
              <w:jc w:val="center"/>
              <w:rPr>
                <w:sz w:val="26"/>
              </w:rPr>
            </w:pPr>
            <w:r>
              <w:rPr>
                <w:sz w:val="26"/>
              </w:rPr>
              <w:t>понедельник</w:t>
            </w:r>
          </w:p>
        </w:tc>
        <w:tc>
          <w:tcPr>
            <w:tcW w:w="4965" w:type="dxa"/>
          </w:tcPr>
          <w:p w:rsidR="00DA2B19" w:rsidRDefault="00997AB4">
            <w:pPr>
              <w:pStyle w:val="TableParagraph"/>
              <w:numPr>
                <w:ilvl w:val="0"/>
                <w:numId w:val="15"/>
              </w:numPr>
              <w:tabs>
                <w:tab w:val="left" w:pos="308"/>
              </w:tabs>
              <w:spacing w:line="242" w:lineRule="auto"/>
              <w:ind w:right="102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1.</w:t>
            </w:r>
          </w:p>
          <w:p w:rsidR="00DA2B19" w:rsidRDefault="00997AB4">
            <w:pPr>
              <w:pStyle w:val="TableParagraph"/>
              <w:tabs>
                <w:tab w:val="left" w:pos="2145"/>
                <w:tab w:val="left" w:pos="3435"/>
              </w:tabs>
              <w:ind w:right="96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воспитателя, </w:t>
            </w:r>
            <w:r>
              <w:rPr>
                <w:sz w:val="26"/>
              </w:rPr>
              <w:t>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</w:p>
          <w:p w:rsidR="00DA2B19" w:rsidRDefault="00997AB4">
            <w:pPr>
              <w:pStyle w:val="TableParagraph"/>
              <w:numPr>
                <w:ilvl w:val="0"/>
                <w:numId w:val="15"/>
              </w:numPr>
              <w:tabs>
                <w:tab w:val="left" w:pos="380"/>
              </w:tabs>
              <w:spacing w:line="242" w:lineRule="auto"/>
              <w:ind w:right="102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2.</w:t>
            </w:r>
          </w:p>
          <w:p w:rsidR="00DA2B19" w:rsidRDefault="00997AB4">
            <w:pPr>
              <w:pStyle w:val="TableParagraph"/>
              <w:tabs>
                <w:tab w:val="left" w:pos="2144"/>
                <w:tab w:val="left" w:pos="3435"/>
              </w:tabs>
              <w:spacing w:line="298" w:lineRule="exact"/>
              <w:ind w:right="96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воспитателя, </w:t>
            </w:r>
            <w:r>
              <w:rPr>
                <w:sz w:val="26"/>
              </w:rPr>
              <w:t>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</w:p>
        </w:tc>
        <w:tc>
          <w:tcPr>
            <w:tcW w:w="2938" w:type="dxa"/>
          </w:tcPr>
          <w:p w:rsidR="00DA2B19" w:rsidRDefault="00997AB4">
            <w:pPr>
              <w:pStyle w:val="TableParagraph"/>
              <w:spacing w:line="291" w:lineRule="exact"/>
              <w:ind w:left="883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9.20</w:t>
            </w:r>
          </w:p>
          <w:p w:rsidR="00DA2B19" w:rsidRDefault="00DA2B19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A2B19" w:rsidRDefault="00997AB4">
            <w:pPr>
              <w:pStyle w:val="TableParagraph"/>
              <w:ind w:left="883"/>
              <w:rPr>
                <w:sz w:val="26"/>
              </w:rPr>
            </w:pPr>
            <w:r>
              <w:rPr>
                <w:sz w:val="26"/>
              </w:rPr>
              <w:t>9.30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9.50</w:t>
            </w:r>
          </w:p>
        </w:tc>
      </w:tr>
      <w:tr w:rsidR="00DA2B19">
        <w:trPr>
          <w:trHeight w:val="2384"/>
        </w:trPr>
        <w:tc>
          <w:tcPr>
            <w:tcW w:w="1671" w:type="dxa"/>
          </w:tcPr>
          <w:p w:rsidR="00DA2B19" w:rsidRDefault="00997AB4">
            <w:pPr>
              <w:pStyle w:val="TableParagraph"/>
              <w:spacing w:line="285" w:lineRule="exact"/>
              <w:ind w:left="89" w:right="79"/>
              <w:jc w:val="center"/>
              <w:rPr>
                <w:sz w:val="26"/>
              </w:rPr>
            </w:pPr>
            <w:r>
              <w:rPr>
                <w:sz w:val="26"/>
              </w:rPr>
              <w:t>вторник</w:t>
            </w:r>
          </w:p>
        </w:tc>
        <w:tc>
          <w:tcPr>
            <w:tcW w:w="4965" w:type="dxa"/>
          </w:tcPr>
          <w:p w:rsidR="00DA2B19" w:rsidRDefault="00997AB4">
            <w:pPr>
              <w:pStyle w:val="TableParagraph"/>
              <w:numPr>
                <w:ilvl w:val="0"/>
                <w:numId w:val="14"/>
              </w:numPr>
              <w:tabs>
                <w:tab w:val="left" w:pos="380"/>
              </w:tabs>
              <w:ind w:right="102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1.</w:t>
            </w:r>
          </w:p>
          <w:p w:rsidR="00DA2B19" w:rsidRDefault="00997AB4">
            <w:pPr>
              <w:pStyle w:val="TableParagraph"/>
              <w:tabs>
                <w:tab w:val="left" w:pos="2144"/>
                <w:tab w:val="left" w:pos="3435"/>
              </w:tabs>
              <w:ind w:right="96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воспитателя, </w:t>
            </w:r>
            <w:r>
              <w:rPr>
                <w:sz w:val="26"/>
              </w:rPr>
              <w:t>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</w:p>
          <w:p w:rsidR="00DA2B19" w:rsidRDefault="00997AB4">
            <w:pPr>
              <w:pStyle w:val="TableParagraph"/>
              <w:numPr>
                <w:ilvl w:val="0"/>
                <w:numId w:val="14"/>
              </w:numPr>
              <w:tabs>
                <w:tab w:val="left" w:pos="380"/>
              </w:tabs>
              <w:ind w:right="102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2.</w:t>
            </w:r>
          </w:p>
          <w:p w:rsidR="00DA2B19" w:rsidRDefault="00997AB4">
            <w:pPr>
              <w:pStyle w:val="TableParagraph"/>
              <w:tabs>
                <w:tab w:val="left" w:pos="2178"/>
                <w:tab w:val="left" w:pos="3434"/>
              </w:tabs>
              <w:spacing w:line="296" w:lineRule="exact"/>
              <w:ind w:left="177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</w:t>
            </w:r>
          </w:p>
          <w:p w:rsidR="00DA2B19" w:rsidRDefault="00997AB4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группа 1.</w:t>
            </w:r>
          </w:p>
        </w:tc>
        <w:tc>
          <w:tcPr>
            <w:tcW w:w="2938" w:type="dxa"/>
          </w:tcPr>
          <w:p w:rsidR="00DA2B19" w:rsidRDefault="00997AB4">
            <w:pPr>
              <w:pStyle w:val="TableParagraph"/>
              <w:spacing w:line="285" w:lineRule="exact"/>
              <w:ind w:left="883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9.20</w:t>
            </w:r>
          </w:p>
          <w:p w:rsidR="00DA2B19" w:rsidRDefault="00DA2B19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DA2B19" w:rsidRDefault="00997AB4">
            <w:pPr>
              <w:pStyle w:val="TableParagraph"/>
              <w:ind w:left="883"/>
              <w:rPr>
                <w:sz w:val="26"/>
              </w:rPr>
            </w:pPr>
            <w:r>
              <w:rPr>
                <w:sz w:val="26"/>
              </w:rPr>
              <w:t>9.30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9.50</w:t>
            </w:r>
          </w:p>
        </w:tc>
      </w:tr>
      <w:tr w:rsidR="00DA2B19">
        <w:trPr>
          <w:trHeight w:val="2693"/>
        </w:trPr>
        <w:tc>
          <w:tcPr>
            <w:tcW w:w="1671" w:type="dxa"/>
          </w:tcPr>
          <w:p w:rsidR="00DA2B19" w:rsidRDefault="00997AB4">
            <w:pPr>
              <w:pStyle w:val="TableParagraph"/>
              <w:spacing w:line="291" w:lineRule="exact"/>
              <w:ind w:left="89" w:right="80"/>
              <w:jc w:val="center"/>
              <w:rPr>
                <w:sz w:val="26"/>
              </w:rPr>
            </w:pPr>
            <w:r>
              <w:rPr>
                <w:sz w:val="26"/>
              </w:rPr>
              <w:t>среда</w:t>
            </w:r>
          </w:p>
        </w:tc>
        <w:tc>
          <w:tcPr>
            <w:tcW w:w="4965" w:type="dxa"/>
          </w:tcPr>
          <w:p w:rsidR="00DA2B19" w:rsidRDefault="00997AB4">
            <w:pPr>
              <w:pStyle w:val="TableParagraph"/>
              <w:numPr>
                <w:ilvl w:val="0"/>
                <w:numId w:val="13"/>
              </w:numPr>
              <w:tabs>
                <w:tab w:val="left" w:pos="380"/>
              </w:tabs>
              <w:ind w:right="102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1.</w:t>
            </w:r>
          </w:p>
          <w:p w:rsidR="00DA2B19" w:rsidRDefault="00997AB4">
            <w:pPr>
              <w:pStyle w:val="TableParagraph"/>
              <w:tabs>
                <w:tab w:val="left" w:pos="2144"/>
                <w:tab w:val="left" w:pos="3435"/>
              </w:tabs>
              <w:ind w:right="96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воспитателя, </w:t>
            </w:r>
            <w:r>
              <w:rPr>
                <w:sz w:val="26"/>
              </w:rPr>
              <w:t>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</w:p>
          <w:p w:rsidR="00DA2B19" w:rsidRDefault="00997AB4">
            <w:pPr>
              <w:pStyle w:val="TableParagraph"/>
              <w:numPr>
                <w:ilvl w:val="0"/>
                <w:numId w:val="13"/>
              </w:numPr>
              <w:tabs>
                <w:tab w:val="left" w:pos="380"/>
              </w:tabs>
              <w:ind w:right="102" w:firstLine="0"/>
              <w:rPr>
                <w:sz w:val="26"/>
              </w:rPr>
            </w:pPr>
            <w:r>
              <w:rPr>
                <w:sz w:val="26"/>
              </w:rPr>
              <w:t>Подгрупповое занятие логопеда, группа 2.</w:t>
            </w:r>
          </w:p>
          <w:p w:rsidR="00DA2B19" w:rsidRDefault="00997AB4">
            <w:pPr>
              <w:pStyle w:val="TableParagraph"/>
              <w:tabs>
                <w:tab w:val="left" w:pos="2145"/>
                <w:tab w:val="left" w:pos="3435"/>
              </w:tabs>
              <w:ind w:right="96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воспитателя, </w:t>
            </w:r>
            <w:r>
              <w:rPr>
                <w:sz w:val="26"/>
              </w:rPr>
              <w:t>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</w:p>
          <w:p w:rsidR="00DA2B19" w:rsidRDefault="00997AB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Групповое занятие *</w:t>
            </w:r>
          </w:p>
        </w:tc>
        <w:tc>
          <w:tcPr>
            <w:tcW w:w="2938" w:type="dxa"/>
          </w:tcPr>
          <w:p w:rsidR="00DA2B19" w:rsidRDefault="00997AB4">
            <w:pPr>
              <w:pStyle w:val="TableParagraph"/>
              <w:spacing w:line="291" w:lineRule="exact"/>
              <w:ind w:left="883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9.20</w:t>
            </w:r>
          </w:p>
          <w:p w:rsidR="00DA2B19" w:rsidRDefault="00DA2B19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A2B19" w:rsidRDefault="00997AB4">
            <w:pPr>
              <w:pStyle w:val="TableParagraph"/>
              <w:ind w:left="883"/>
              <w:rPr>
                <w:sz w:val="26"/>
              </w:rPr>
            </w:pPr>
            <w:r>
              <w:rPr>
                <w:sz w:val="26"/>
              </w:rPr>
              <w:t>9.30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9.50</w:t>
            </w:r>
          </w:p>
          <w:p w:rsidR="00DA2B19" w:rsidRDefault="00DA2B19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DA2B19" w:rsidRDefault="00997AB4">
            <w:pPr>
              <w:pStyle w:val="TableParagraph"/>
              <w:ind w:left="753"/>
              <w:rPr>
                <w:sz w:val="26"/>
              </w:rPr>
            </w:pPr>
            <w:r>
              <w:rPr>
                <w:sz w:val="26"/>
              </w:rPr>
              <w:t>16.00 – 16.20</w:t>
            </w:r>
          </w:p>
        </w:tc>
      </w:tr>
      <w:tr w:rsidR="00DA2B19">
        <w:trPr>
          <w:trHeight w:val="897"/>
        </w:trPr>
        <w:tc>
          <w:tcPr>
            <w:tcW w:w="1671" w:type="dxa"/>
          </w:tcPr>
          <w:p w:rsidR="00DA2B19" w:rsidRDefault="00997AB4">
            <w:pPr>
              <w:pStyle w:val="TableParagraph"/>
              <w:spacing w:line="291" w:lineRule="exact"/>
              <w:ind w:left="89" w:right="79"/>
              <w:jc w:val="center"/>
              <w:rPr>
                <w:sz w:val="26"/>
              </w:rPr>
            </w:pPr>
            <w:r>
              <w:rPr>
                <w:sz w:val="26"/>
              </w:rPr>
              <w:t>четверг</w:t>
            </w:r>
          </w:p>
        </w:tc>
        <w:tc>
          <w:tcPr>
            <w:tcW w:w="4965" w:type="dxa"/>
          </w:tcPr>
          <w:p w:rsidR="00DA2B19" w:rsidRDefault="00997AB4">
            <w:pPr>
              <w:pStyle w:val="TableParagraph"/>
              <w:ind w:right="96"/>
              <w:rPr>
                <w:sz w:val="26"/>
              </w:rPr>
            </w:pPr>
            <w:r>
              <w:rPr>
                <w:sz w:val="26"/>
              </w:rPr>
              <w:t>1. Подгрупповое занятие логопеда, группа 1.</w:t>
            </w:r>
          </w:p>
          <w:p w:rsidR="00DA2B19" w:rsidRDefault="00997AB4">
            <w:pPr>
              <w:pStyle w:val="TableParagraph"/>
              <w:tabs>
                <w:tab w:val="left" w:pos="2144"/>
                <w:tab w:val="left" w:pos="3435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</w:t>
            </w:r>
          </w:p>
        </w:tc>
        <w:tc>
          <w:tcPr>
            <w:tcW w:w="2938" w:type="dxa"/>
          </w:tcPr>
          <w:p w:rsidR="00DA2B19" w:rsidRDefault="00997AB4">
            <w:pPr>
              <w:pStyle w:val="TableParagraph"/>
              <w:spacing w:line="291" w:lineRule="exact"/>
              <w:ind w:left="883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9.20</w:t>
            </w:r>
          </w:p>
          <w:p w:rsidR="00DA2B19" w:rsidRDefault="00DA2B19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DA2B19" w:rsidRDefault="00997AB4">
            <w:pPr>
              <w:pStyle w:val="TableParagraph"/>
              <w:spacing w:line="290" w:lineRule="exact"/>
              <w:ind w:left="883"/>
              <w:rPr>
                <w:sz w:val="26"/>
              </w:rPr>
            </w:pPr>
            <w:r>
              <w:rPr>
                <w:sz w:val="26"/>
              </w:rPr>
              <w:t>9.30 –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9.50</w:t>
            </w:r>
          </w:p>
        </w:tc>
      </w:tr>
    </w:tbl>
    <w:p w:rsidR="00DA2B19" w:rsidRDefault="00DA2B19">
      <w:pPr>
        <w:spacing w:line="290" w:lineRule="exact"/>
        <w:rPr>
          <w:sz w:val="26"/>
        </w:rPr>
        <w:sectPr w:rsidR="00DA2B19">
          <w:pgSz w:w="11910" w:h="16840"/>
          <w:pgMar w:top="1120" w:right="440" w:bottom="920" w:left="1480" w:header="0" w:footer="73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4965"/>
        <w:gridCol w:w="2938"/>
      </w:tblGrid>
      <w:tr w:rsidR="00DA2B19">
        <w:trPr>
          <w:trHeight w:val="2092"/>
        </w:trPr>
        <w:tc>
          <w:tcPr>
            <w:tcW w:w="1671" w:type="dxa"/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5" w:type="dxa"/>
          </w:tcPr>
          <w:p w:rsidR="00DA2B19" w:rsidRDefault="00997AB4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группа 2.</w:t>
            </w:r>
          </w:p>
          <w:p w:rsidR="00DA2B19" w:rsidRDefault="00997AB4">
            <w:pPr>
              <w:pStyle w:val="TableParagraph"/>
              <w:spacing w:before="3"/>
              <w:ind w:right="96"/>
              <w:rPr>
                <w:sz w:val="26"/>
              </w:rPr>
            </w:pPr>
            <w:r>
              <w:rPr>
                <w:sz w:val="26"/>
              </w:rPr>
              <w:t>2. Подгрупповое занятие логопеда, группа 2.</w:t>
            </w:r>
          </w:p>
          <w:p w:rsidR="00DA2B19" w:rsidRDefault="00997AB4">
            <w:pPr>
              <w:pStyle w:val="TableParagraph"/>
              <w:tabs>
                <w:tab w:val="left" w:pos="2144"/>
                <w:tab w:val="left" w:pos="3436"/>
              </w:tabs>
              <w:ind w:right="96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воспитателя, </w:t>
            </w:r>
            <w:r>
              <w:rPr>
                <w:sz w:val="26"/>
              </w:rPr>
              <w:t>группа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</w:p>
          <w:p w:rsidR="00DA2B19" w:rsidRDefault="00DA2B19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DA2B19" w:rsidRDefault="00997AB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Групповое занятие*</w:t>
            </w:r>
          </w:p>
        </w:tc>
        <w:tc>
          <w:tcPr>
            <w:tcW w:w="2938" w:type="dxa"/>
          </w:tcPr>
          <w:p w:rsidR="00DA2B19" w:rsidRDefault="00DA2B19">
            <w:pPr>
              <w:pStyle w:val="TableParagraph"/>
              <w:ind w:left="0"/>
              <w:rPr>
                <w:sz w:val="28"/>
              </w:rPr>
            </w:pPr>
          </w:p>
          <w:p w:rsidR="00DA2B19" w:rsidRDefault="00DA2B19">
            <w:pPr>
              <w:pStyle w:val="TableParagraph"/>
              <w:ind w:left="0"/>
              <w:rPr>
                <w:sz w:val="23"/>
              </w:rPr>
            </w:pPr>
          </w:p>
          <w:p w:rsidR="00DA2B19" w:rsidRDefault="00997AB4">
            <w:pPr>
              <w:pStyle w:val="TableParagraph"/>
              <w:ind w:left="698" w:right="683"/>
              <w:jc w:val="center"/>
              <w:rPr>
                <w:sz w:val="26"/>
              </w:rPr>
            </w:pPr>
            <w:r>
              <w:rPr>
                <w:sz w:val="26"/>
              </w:rPr>
              <w:t>16.00 – 16.20</w:t>
            </w:r>
          </w:p>
        </w:tc>
      </w:tr>
      <w:tr w:rsidR="00DA2B19">
        <w:trPr>
          <w:trHeight w:val="298"/>
        </w:trPr>
        <w:tc>
          <w:tcPr>
            <w:tcW w:w="1671" w:type="dxa"/>
            <w:tcBorders>
              <w:bottom w:val="nil"/>
            </w:tcBorders>
          </w:tcPr>
          <w:p w:rsidR="00DA2B19" w:rsidRDefault="00997AB4">
            <w:pPr>
              <w:pStyle w:val="TableParagraph"/>
              <w:spacing w:line="279" w:lineRule="exact"/>
              <w:ind w:left="384"/>
              <w:rPr>
                <w:sz w:val="26"/>
              </w:rPr>
            </w:pPr>
            <w:r>
              <w:rPr>
                <w:sz w:val="26"/>
              </w:rPr>
              <w:t>пятница</w:t>
            </w:r>
          </w:p>
        </w:tc>
        <w:tc>
          <w:tcPr>
            <w:tcW w:w="4965" w:type="dxa"/>
            <w:tcBorders>
              <w:bottom w:val="nil"/>
            </w:tcBorders>
          </w:tcPr>
          <w:p w:rsidR="00DA2B19" w:rsidRDefault="00997AB4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1. Подгрупповое занятие логопеда, группа</w:t>
            </w:r>
          </w:p>
        </w:tc>
        <w:tc>
          <w:tcPr>
            <w:tcW w:w="2938" w:type="dxa"/>
            <w:tcBorders>
              <w:bottom w:val="nil"/>
            </w:tcBorders>
          </w:tcPr>
          <w:p w:rsidR="00DA2B19" w:rsidRDefault="00997AB4">
            <w:pPr>
              <w:pStyle w:val="TableParagraph"/>
              <w:spacing w:line="279" w:lineRule="exact"/>
              <w:ind w:left="698" w:right="683"/>
              <w:jc w:val="center"/>
              <w:rPr>
                <w:sz w:val="26"/>
              </w:rPr>
            </w:pPr>
            <w:r>
              <w:rPr>
                <w:sz w:val="26"/>
              </w:rPr>
              <w:t>9.00 – 9.20</w:t>
            </w:r>
          </w:p>
        </w:tc>
      </w:tr>
      <w:tr w:rsidR="00DA2B19">
        <w:trPr>
          <w:trHeight w:val="300"/>
        </w:trPr>
        <w:tc>
          <w:tcPr>
            <w:tcW w:w="167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</w:tr>
      <w:tr w:rsidR="00DA2B19">
        <w:trPr>
          <w:trHeight w:val="297"/>
        </w:trPr>
        <w:tc>
          <w:tcPr>
            <w:tcW w:w="167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tabs>
                <w:tab w:val="left" w:pos="2144"/>
                <w:tab w:val="left" w:pos="3435"/>
              </w:tabs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воспитателя,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78" w:lineRule="exact"/>
              <w:ind w:left="698" w:right="683"/>
              <w:jc w:val="center"/>
              <w:rPr>
                <w:sz w:val="26"/>
              </w:rPr>
            </w:pPr>
            <w:r>
              <w:rPr>
                <w:sz w:val="26"/>
              </w:rPr>
              <w:t>9.30 – 9.50</w:t>
            </w:r>
          </w:p>
        </w:tc>
      </w:tr>
      <w:tr w:rsidR="00DA2B19">
        <w:trPr>
          <w:trHeight w:val="300"/>
        </w:trPr>
        <w:tc>
          <w:tcPr>
            <w:tcW w:w="167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группа 2.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</w:tr>
      <w:tr w:rsidR="00DA2B19">
        <w:trPr>
          <w:trHeight w:val="300"/>
        </w:trPr>
        <w:tc>
          <w:tcPr>
            <w:tcW w:w="167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2. Подгрупповое занятие логопеда, группа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</w:tr>
      <w:tr w:rsidR="00DA2B19">
        <w:trPr>
          <w:trHeight w:val="297"/>
        </w:trPr>
        <w:tc>
          <w:tcPr>
            <w:tcW w:w="167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78" w:lineRule="exact"/>
              <w:ind w:left="698" w:right="683"/>
              <w:jc w:val="center"/>
              <w:rPr>
                <w:sz w:val="26"/>
              </w:rPr>
            </w:pPr>
            <w:r>
              <w:rPr>
                <w:sz w:val="26"/>
              </w:rPr>
              <w:t>16.00 – 16.20</w:t>
            </w:r>
          </w:p>
        </w:tc>
      </w:tr>
      <w:tr w:rsidR="00DA2B19">
        <w:trPr>
          <w:trHeight w:val="297"/>
        </w:trPr>
        <w:tc>
          <w:tcPr>
            <w:tcW w:w="167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tabs>
                <w:tab w:val="left" w:pos="2144"/>
                <w:tab w:val="left" w:pos="3435"/>
              </w:tabs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Подгрупповое</w:t>
            </w:r>
            <w:r>
              <w:rPr>
                <w:sz w:val="26"/>
              </w:rPr>
              <w:tab/>
              <w:t>занятие</w:t>
            </w:r>
            <w:r>
              <w:rPr>
                <w:sz w:val="26"/>
              </w:rPr>
              <w:tab/>
              <w:t>воспитателя,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78" w:lineRule="exact"/>
              <w:ind w:left="698" w:right="689"/>
              <w:jc w:val="center"/>
              <w:rPr>
                <w:sz w:val="26"/>
              </w:rPr>
            </w:pPr>
            <w:r>
              <w:rPr>
                <w:sz w:val="26"/>
              </w:rPr>
              <w:t>(на прогулке)</w:t>
            </w:r>
          </w:p>
        </w:tc>
      </w:tr>
      <w:tr w:rsidR="00DA2B19">
        <w:trPr>
          <w:trHeight w:val="449"/>
        </w:trPr>
        <w:tc>
          <w:tcPr>
            <w:tcW w:w="1671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:rsidR="00DA2B19" w:rsidRDefault="00997AB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группа 1.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</w:tr>
      <w:tr w:rsidR="00DA2B19">
        <w:trPr>
          <w:trHeight w:val="449"/>
        </w:trPr>
        <w:tc>
          <w:tcPr>
            <w:tcW w:w="1671" w:type="dxa"/>
            <w:tcBorders>
              <w:top w:val="nil"/>
            </w:tcBorders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5" w:type="dxa"/>
            <w:tcBorders>
              <w:top w:val="nil"/>
            </w:tcBorders>
          </w:tcPr>
          <w:p w:rsidR="00DA2B19" w:rsidRDefault="00997AB4">
            <w:pPr>
              <w:pStyle w:val="TableParagraph"/>
              <w:spacing w:before="140" w:line="290" w:lineRule="exact"/>
              <w:rPr>
                <w:sz w:val="26"/>
              </w:rPr>
            </w:pPr>
            <w:r>
              <w:rPr>
                <w:sz w:val="26"/>
              </w:rPr>
              <w:t>Групповое занятие*</w:t>
            </w:r>
          </w:p>
        </w:tc>
        <w:tc>
          <w:tcPr>
            <w:tcW w:w="2938" w:type="dxa"/>
            <w:tcBorders>
              <w:top w:val="nil"/>
            </w:tcBorders>
          </w:tcPr>
          <w:p w:rsidR="00DA2B19" w:rsidRDefault="00DA2B1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A2B19" w:rsidRDefault="00997AB4">
      <w:pPr>
        <w:pStyle w:val="a4"/>
        <w:numPr>
          <w:ilvl w:val="0"/>
          <w:numId w:val="21"/>
        </w:numPr>
        <w:tabs>
          <w:tab w:val="left" w:pos="1190"/>
        </w:tabs>
        <w:spacing w:line="242" w:lineRule="auto"/>
        <w:ind w:left="940" w:right="120" w:firstLine="0"/>
        <w:rPr>
          <w:sz w:val="26"/>
        </w:rPr>
      </w:pPr>
      <w:r>
        <w:rPr>
          <w:sz w:val="26"/>
        </w:rPr>
        <w:t>согласно п. 11.13. Постановление Главного государственного санитарного врача РФ от 15 мая 2013 г. № 26 «Об утверждении СанПиН</w:t>
      </w:r>
      <w:r>
        <w:rPr>
          <w:spacing w:val="46"/>
          <w:sz w:val="26"/>
        </w:rPr>
        <w:t xml:space="preserve"> </w:t>
      </w:r>
      <w:r>
        <w:rPr>
          <w:sz w:val="26"/>
        </w:rPr>
        <w:t>2.4.1.3049-13</w:t>
      </w:r>
    </w:p>
    <w:p w:rsidR="00DA2B19" w:rsidRDefault="00997AB4">
      <w:pPr>
        <w:pStyle w:val="a3"/>
        <w:ind w:left="940" w:right="127" w:firstLine="0"/>
      </w:pPr>
      <w:r>
        <w:t>«Санитарно-эпидемиологические требования к устройству, содержанию и организации режима работы дошкольных образовател</w:t>
      </w:r>
      <w:r>
        <w:t>ьных организаций» физкультурные, музыкальные занятия, ритмику и т.п. рекомендуется проводить во второй половине дня для профилактики утомления детей.</w:t>
      </w:r>
    </w:p>
    <w:p w:rsidR="00DA2B19" w:rsidRDefault="00DA2B19">
      <w:pPr>
        <w:pStyle w:val="a3"/>
        <w:spacing w:before="9"/>
        <w:ind w:left="0" w:firstLine="0"/>
        <w:jc w:val="left"/>
        <w:rPr>
          <w:sz w:val="24"/>
        </w:rPr>
      </w:pPr>
    </w:p>
    <w:p w:rsidR="00DA2B19" w:rsidRDefault="00997AB4">
      <w:pPr>
        <w:pStyle w:val="2"/>
        <w:spacing w:line="242" w:lineRule="auto"/>
        <w:ind w:left="2399" w:right="134" w:hanging="1465"/>
      </w:pPr>
      <w:r>
        <w:t xml:space="preserve">Организация коррекционно-развивающей работы с детьми с ТНР старшего </w:t>
      </w:r>
      <w:r>
        <w:t>дошкольного возраста (первый год</w:t>
      </w:r>
      <w:r>
        <w:rPr>
          <w:spacing w:val="4"/>
        </w:rPr>
        <w:t xml:space="preserve"> </w:t>
      </w:r>
      <w:r>
        <w:t>обуч</w:t>
      </w:r>
      <w:r>
        <w:t>ения)</w:t>
      </w:r>
    </w:p>
    <w:p w:rsidR="00DA2B19" w:rsidRDefault="00997AB4">
      <w:pPr>
        <w:pStyle w:val="a3"/>
        <w:ind w:right="117" w:firstLine="912"/>
      </w:pPr>
      <w:r>
        <w:t>Система обучения и воспитания дошкольников с ТНР старшего дошкольного возраста рассчитана на два учебных года (старшая и подготовительная к школе группы), каждый из которых разбит на три условных периода. В течение этого времени у детей формируется с</w:t>
      </w:r>
      <w:r>
        <w:t>амостоятельная связная, грамматически правильно оформленная речь, количественные и качественные параметры лексического строя языка, соответствующие возрастным требованиям, происходит усвоение фонетической системы родного языка, а также элементов грамоты, ч</w:t>
      </w:r>
      <w:r>
        <w:t>то способствует развитию готовности этих детей к обучению в школе. Пятилетние дети с общим недоразвитием речи в большинстве случаев не могут полноценно овладевать учебным материалом на фронтальных занятиях со всей группой. Эта особенность обусловлена не то</w:t>
      </w:r>
      <w:r>
        <w:t>лько отставанием в речевом развитии, но и своеобразием процессов внимания, памяти, а также быстрой утомляемостью и истощаемостью детей на занятиях. В связи с этим целесообразным и оправданным является проведение логопедических и, частично, общих (воспитате</w:t>
      </w:r>
      <w:r>
        <w:t>льских), занятий по подгруппам. Как правило, формируются две подгруппы детей в зависимости от состояния их речевых и неречевых возможностей.</w:t>
      </w:r>
    </w:p>
    <w:p w:rsidR="00DA2B19" w:rsidRDefault="00997AB4">
      <w:pPr>
        <w:pStyle w:val="a3"/>
        <w:jc w:val="left"/>
      </w:pPr>
      <w:r>
        <w:t>В старшей возрастной группе предусмотрены следующие виды логопедических занятий:</w:t>
      </w:r>
    </w:p>
    <w:p w:rsidR="00DA2B19" w:rsidRDefault="00997AB4">
      <w:pPr>
        <w:pStyle w:val="a4"/>
        <w:numPr>
          <w:ilvl w:val="2"/>
          <w:numId w:val="22"/>
        </w:numPr>
        <w:tabs>
          <w:tab w:val="left" w:pos="1085"/>
        </w:tabs>
        <w:spacing w:line="296" w:lineRule="exact"/>
        <w:ind w:hanging="155"/>
        <w:jc w:val="left"/>
        <w:rPr>
          <w:sz w:val="26"/>
        </w:rPr>
      </w:pPr>
      <w:r>
        <w:rPr>
          <w:sz w:val="26"/>
        </w:rPr>
        <w:t>занятия по формированию связной</w:t>
      </w:r>
      <w:r>
        <w:rPr>
          <w:spacing w:val="4"/>
          <w:sz w:val="26"/>
        </w:rPr>
        <w:t xml:space="preserve"> </w:t>
      </w:r>
      <w:r>
        <w:rPr>
          <w:sz w:val="26"/>
        </w:rPr>
        <w:t>ре</w:t>
      </w:r>
      <w:r>
        <w:rPr>
          <w:sz w:val="26"/>
        </w:rPr>
        <w:t>чи;</w:t>
      </w:r>
    </w:p>
    <w:p w:rsidR="00DA2B19" w:rsidRDefault="00997AB4">
      <w:pPr>
        <w:pStyle w:val="a4"/>
        <w:numPr>
          <w:ilvl w:val="2"/>
          <w:numId w:val="22"/>
        </w:numPr>
        <w:tabs>
          <w:tab w:val="left" w:pos="1085"/>
        </w:tabs>
        <w:spacing w:line="298" w:lineRule="exact"/>
        <w:ind w:hanging="155"/>
        <w:jc w:val="left"/>
        <w:rPr>
          <w:sz w:val="26"/>
        </w:rPr>
      </w:pPr>
      <w:r>
        <w:rPr>
          <w:sz w:val="26"/>
        </w:rPr>
        <w:t>занятия по формированию лексико-грамматических 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языка;</w:t>
      </w:r>
    </w:p>
    <w:p w:rsidR="00DA2B19" w:rsidRDefault="00997AB4">
      <w:pPr>
        <w:pStyle w:val="a4"/>
        <w:numPr>
          <w:ilvl w:val="2"/>
          <w:numId w:val="22"/>
        </w:numPr>
        <w:tabs>
          <w:tab w:val="left" w:pos="1085"/>
        </w:tabs>
        <w:spacing w:line="298" w:lineRule="exact"/>
        <w:ind w:hanging="155"/>
        <w:jc w:val="left"/>
        <w:rPr>
          <w:sz w:val="26"/>
        </w:rPr>
      </w:pPr>
      <w:r>
        <w:rPr>
          <w:sz w:val="26"/>
        </w:rPr>
        <w:t>занятия по формированию</w:t>
      </w:r>
      <w:r>
        <w:rPr>
          <w:spacing w:val="3"/>
          <w:sz w:val="26"/>
        </w:rPr>
        <w:t xml:space="preserve"> </w:t>
      </w:r>
      <w:r>
        <w:rPr>
          <w:sz w:val="26"/>
        </w:rPr>
        <w:t>произношения</w:t>
      </w:r>
      <w:r>
        <w:rPr>
          <w:b/>
          <w:sz w:val="26"/>
        </w:rPr>
        <w:t>*</w:t>
      </w:r>
      <w:r>
        <w:rPr>
          <w:sz w:val="26"/>
        </w:rPr>
        <w:t>.</w:t>
      </w:r>
    </w:p>
    <w:p w:rsidR="00DA2B19" w:rsidRDefault="00997AB4">
      <w:pPr>
        <w:pStyle w:val="a3"/>
        <w:spacing w:line="298" w:lineRule="exact"/>
        <w:ind w:left="1194" w:firstLine="0"/>
        <w:jc w:val="left"/>
      </w:pPr>
      <w:r>
        <w:t>Во вторую половину дня воспитатель осуществляет индивидуальную работу</w:t>
      </w:r>
    </w:p>
    <w:p w:rsidR="00DA2B19" w:rsidRDefault="00DA2B19">
      <w:pPr>
        <w:spacing w:line="298" w:lineRule="exact"/>
        <w:sectPr w:rsidR="00DA2B19">
          <w:pgSz w:w="11910" w:h="16840"/>
          <w:pgMar w:top="112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  <w:jc w:val="left"/>
      </w:pPr>
      <w:r>
        <w:lastRenderedPageBreak/>
        <w:t>с отдельными детьми по заданию логопеда.</w:t>
      </w:r>
    </w:p>
    <w:p w:rsidR="00DA2B19" w:rsidRDefault="00DA2B19">
      <w:pPr>
        <w:pStyle w:val="a3"/>
        <w:spacing w:before="2"/>
        <w:ind w:left="0" w:firstLine="0"/>
        <w:jc w:val="left"/>
      </w:pPr>
    </w:p>
    <w:p w:rsidR="00DA2B19" w:rsidRDefault="00997AB4">
      <w:pPr>
        <w:pStyle w:val="a3"/>
        <w:spacing w:after="6"/>
        <w:ind w:left="808" w:firstLine="0"/>
        <w:jc w:val="center"/>
      </w:pPr>
      <w:r>
        <w:rPr>
          <w:spacing w:val="-65"/>
          <w:w w:val="99"/>
          <w:u w:val="single"/>
        </w:rPr>
        <w:t xml:space="preserve"> </w:t>
      </w:r>
      <w:r>
        <w:rPr>
          <w:u w:val="single"/>
        </w:rPr>
        <w:t>Примерный режим дня в старшей группе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3"/>
        <w:gridCol w:w="2981"/>
      </w:tblGrid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ind w:left="2155" w:right="2146"/>
              <w:jc w:val="center"/>
              <w:rPr>
                <w:sz w:val="26"/>
              </w:rPr>
            </w:pPr>
            <w:r>
              <w:rPr>
                <w:sz w:val="26"/>
              </w:rPr>
              <w:t>Режимные моменты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ind w:left="1146" w:right="1132"/>
              <w:jc w:val="center"/>
              <w:rPr>
                <w:sz w:val="26"/>
              </w:rPr>
            </w:pPr>
            <w:r>
              <w:rPr>
                <w:sz w:val="26"/>
              </w:rPr>
              <w:t>время</w:t>
            </w:r>
          </w:p>
        </w:tc>
      </w:tr>
      <w:tr w:rsidR="00DA2B19">
        <w:trPr>
          <w:trHeight w:val="600"/>
        </w:trPr>
        <w:tc>
          <w:tcPr>
            <w:tcW w:w="6593" w:type="dxa"/>
          </w:tcPr>
          <w:p w:rsidR="00DA2B19" w:rsidRDefault="00997AB4">
            <w:pPr>
              <w:pStyle w:val="TableParagraph"/>
              <w:spacing w:before="2" w:line="298" w:lineRule="exact"/>
              <w:rPr>
                <w:sz w:val="26"/>
              </w:rPr>
            </w:pPr>
            <w:r>
              <w:rPr>
                <w:sz w:val="26"/>
              </w:rPr>
              <w:t>Прием детей, утренняя гимнастика, самостоятельная 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7.00 – 8.30</w:t>
            </w:r>
          </w:p>
        </w:tc>
      </w:tr>
      <w:tr w:rsidR="00DA2B19">
        <w:trPr>
          <w:trHeight w:val="301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Завтрак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8.30 – 9.00</w:t>
            </w:r>
          </w:p>
        </w:tc>
      </w:tr>
      <w:tr w:rsidR="00DA2B19">
        <w:trPr>
          <w:trHeight w:val="594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Занятия по подгруппам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9.00 – 9.25</w:t>
            </w:r>
          </w:p>
          <w:p w:rsidR="00DA2B19" w:rsidRDefault="00997AB4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9.35 –10.00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Прогулка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10.00 – 12.00</w:t>
            </w:r>
          </w:p>
        </w:tc>
      </w:tr>
      <w:tr w:rsidR="00DA2B19">
        <w:trPr>
          <w:trHeight w:val="594"/>
        </w:trPr>
        <w:tc>
          <w:tcPr>
            <w:tcW w:w="6593" w:type="dxa"/>
          </w:tcPr>
          <w:p w:rsidR="00DA2B19" w:rsidRDefault="00997AB4">
            <w:pPr>
              <w:pStyle w:val="TableParagraph"/>
              <w:tabs>
                <w:tab w:val="left" w:pos="2341"/>
                <w:tab w:val="left" w:pos="2801"/>
                <w:tab w:val="left" w:pos="4711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подгрупповые</w:t>
            </w:r>
            <w:r>
              <w:rPr>
                <w:sz w:val="26"/>
              </w:rPr>
              <w:tab/>
              <w:t>логопедические</w:t>
            </w:r>
          </w:p>
          <w:p w:rsidR="00DA2B19" w:rsidRDefault="00997AB4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10.00 – 12.30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12.00 – 13.00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Сон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13.00 -15.00</w:t>
            </w:r>
          </w:p>
        </w:tc>
      </w:tr>
      <w:tr w:rsidR="00DA2B19">
        <w:trPr>
          <w:trHeight w:val="600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Постепенный подъем, воздушные и водные процедуры,</w:t>
            </w:r>
          </w:p>
          <w:p w:rsidR="00DA2B19" w:rsidRDefault="00997AB4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подготовка к полднику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15.00- 15. 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15.30 – 16.00</w:t>
            </w:r>
          </w:p>
        </w:tc>
      </w:tr>
      <w:tr w:rsidR="00DA2B19">
        <w:trPr>
          <w:trHeight w:val="897"/>
        </w:trPr>
        <w:tc>
          <w:tcPr>
            <w:tcW w:w="6593" w:type="dxa"/>
          </w:tcPr>
          <w:p w:rsidR="00DA2B19" w:rsidRDefault="00997AB4">
            <w:pPr>
              <w:pStyle w:val="TableParagraph"/>
              <w:tabs>
                <w:tab w:val="left" w:pos="1261"/>
                <w:tab w:val="left" w:pos="1899"/>
                <w:tab w:val="left" w:pos="3200"/>
                <w:tab w:val="left" w:pos="4630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Индивидуальные и подгрупповые занятия воспитателя с детьми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заданию</w:t>
            </w:r>
            <w:r>
              <w:rPr>
                <w:sz w:val="26"/>
              </w:rPr>
              <w:tab/>
              <w:t>логопеда,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самостоятельная</w:t>
            </w:r>
          </w:p>
          <w:p w:rsidR="00DA2B19" w:rsidRDefault="00997AB4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16.00 – 16.30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Самостоятельная 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16.30 – 17.30</w:t>
            </w:r>
          </w:p>
        </w:tc>
      </w:tr>
      <w:tr w:rsidR="00DA2B19">
        <w:trPr>
          <w:trHeight w:val="301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Прогулка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17.30 – 18.30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Подготовка к прогулке, прогулка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16.20 – 18.00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Возвращение с прогулки, подготовка к ужину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18.00 – 18.20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Ужин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18.30 – 19.00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Уход домой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19.00</w:t>
            </w:r>
          </w:p>
        </w:tc>
      </w:tr>
    </w:tbl>
    <w:p w:rsidR="00DA2B19" w:rsidRDefault="00DA2B19">
      <w:pPr>
        <w:pStyle w:val="a3"/>
        <w:spacing w:before="2"/>
        <w:ind w:left="0" w:firstLine="0"/>
        <w:jc w:val="left"/>
        <w:rPr>
          <w:sz w:val="25"/>
        </w:rPr>
      </w:pPr>
    </w:p>
    <w:p w:rsidR="00DA2B19" w:rsidRDefault="00997AB4">
      <w:pPr>
        <w:pStyle w:val="a3"/>
        <w:spacing w:before="1" w:after="11"/>
        <w:ind w:left="808" w:firstLine="0"/>
        <w:jc w:val="center"/>
      </w:pPr>
      <w:r>
        <w:rPr>
          <w:spacing w:val="-65"/>
          <w:w w:val="99"/>
          <w:u w:val="single"/>
        </w:rPr>
        <w:t xml:space="preserve"> </w:t>
      </w:r>
      <w:r>
        <w:rPr>
          <w:u w:val="single"/>
        </w:rPr>
        <w:t>Примерный перечень занятий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3"/>
        <w:gridCol w:w="4120"/>
        <w:gridCol w:w="1623"/>
        <w:gridCol w:w="1897"/>
      </w:tblGrid>
      <w:tr w:rsidR="00DA2B19">
        <w:trPr>
          <w:trHeight w:val="297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77" w:lineRule="exact"/>
              <w:ind w:left="140" w:right="134"/>
              <w:jc w:val="center"/>
              <w:rPr>
                <w:sz w:val="26"/>
              </w:rPr>
            </w:pPr>
            <w:r>
              <w:rPr>
                <w:sz w:val="26"/>
              </w:rPr>
              <w:t>День недели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spacing w:line="277" w:lineRule="exact"/>
              <w:ind w:left="1373"/>
              <w:rPr>
                <w:sz w:val="26"/>
              </w:rPr>
            </w:pPr>
            <w:r>
              <w:rPr>
                <w:sz w:val="26"/>
              </w:rPr>
              <w:t>Тип занятий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77" w:lineRule="exact"/>
              <w:ind w:left="460"/>
              <w:rPr>
                <w:sz w:val="26"/>
              </w:rPr>
            </w:pPr>
            <w:r>
              <w:rPr>
                <w:sz w:val="26"/>
              </w:rPr>
              <w:t>Время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77" w:lineRule="exact"/>
              <w:ind w:left="316"/>
              <w:rPr>
                <w:sz w:val="26"/>
              </w:rPr>
            </w:pPr>
            <w:r>
              <w:rPr>
                <w:sz w:val="26"/>
              </w:rPr>
              <w:t>специалист</w:t>
            </w:r>
          </w:p>
        </w:tc>
      </w:tr>
      <w:tr w:rsidR="00DA2B19">
        <w:trPr>
          <w:trHeight w:val="1497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91" w:lineRule="exact"/>
              <w:ind w:left="140" w:right="137"/>
              <w:jc w:val="center"/>
              <w:rPr>
                <w:sz w:val="26"/>
              </w:rPr>
            </w:pPr>
            <w:r>
              <w:rPr>
                <w:sz w:val="26"/>
              </w:rPr>
              <w:t>понедельник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spacing w:before="3"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91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9.25</w:t>
            </w:r>
          </w:p>
          <w:p w:rsidR="00DA2B19" w:rsidRDefault="00997AB4">
            <w:pPr>
              <w:pStyle w:val="TableParagraph"/>
              <w:spacing w:before="3"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9.35-10.00</w:t>
            </w:r>
          </w:p>
          <w:p w:rsidR="00DA2B19" w:rsidRDefault="00997AB4">
            <w:pPr>
              <w:pStyle w:val="TableParagraph"/>
              <w:spacing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10.10-10.35</w:t>
            </w:r>
          </w:p>
          <w:p w:rsidR="00DA2B19" w:rsidRDefault="00997AB4">
            <w:pPr>
              <w:pStyle w:val="TableParagraph"/>
              <w:spacing w:line="299" w:lineRule="exact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91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spacing w:before="3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  <w:tr w:rsidR="00DA2B19">
        <w:trPr>
          <w:trHeight w:val="2746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91" w:lineRule="exact"/>
              <w:ind w:left="140" w:right="126"/>
              <w:jc w:val="center"/>
              <w:rPr>
                <w:sz w:val="26"/>
              </w:rPr>
            </w:pPr>
            <w:r>
              <w:rPr>
                <w:sz w:val="26"/>
              </w:rPr>
              <w:t>вторник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11"/>
              </w:numPr>
              <w:tabs>
                <w:tab w:val="left" w:pos="374"/>
              </w:tabs>
              <w:spacing w:before="4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91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9.25</w:t>
            </w:r>
          </w:p>
          <w:p w:rsidR="00DA2B19" w:rsidRDefault="00997AB4">
            <w:pPr>
              <w:pStyle w:val="TableParagraph"/>
              <w:spacing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9.35-10.00</w:t>
            </w:r>
          </w:p>
          <w:p w:rsidR="00DA2B19" w:rsidRDefault="00997AB4">
            <w:pPr>
              <w:pStyle w:val="TableParagraph"/>
              <w:spacing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10.10-10.35</w:t>
            </w:r>
          </w:p>
          <w:p w:rsidR="00DA2B19" w:rsidRDefault="00997AB4">
            <w:pPr>
              <w:pStyle w:val="TableParagraph"/>
              <w:spacing w:before="4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91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  <w:tr w:rsidR="00DA2B19">
        <w:trPr>
          <w:trHeight w:val="1194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91" w:lineRule="exact"/>
              <w:ind w:left="140" w:right="136"/>
              <w:jc w:val="center"/>
              <w:rPr>
                <w:sz w:val="26"/>
              </w:rPr>
            </w:pPr>
            <w:r>
              <w:rPr>
                <w:sz w:val="26"/>
              </w:rPr>
              <w:t>среда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numPr>
                <w:ilvl w:val="0"/>
                <w:numId w:val="10"/>
              </w:numPr>
              <w:tabs>
                <w:tab w:val="left" w:pos="37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10"/>
              </w:numPr>
              <w:tabs>
                <w:tab w:val="left" w:pos="37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10"/>
              </w:numPr>
              <w:tabs>
                <w:tab w:val="left" w:pos="374"/>
              </w:tabs>
              <w:spacing w:before="3"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10"/>
              </w:numPr>
              <w:tabs>
                <w:tab w:val="left" w:pos="374"/>
              </w:tabs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91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9.25</w:t>
            </w:r>
          </w:p>
          <w:p w:rsidR="00DA2B19" w:rsidRDefault="00997AB4">
            <w:pPr>
              <w:pStyle w:val="TableParagraph"/>
              <w:spacing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9.35-10.00</w:t>
            </w:r>
          </w:p>
          <w:p w:rsidR="00DA2B19" w:rsidRDefault="00997AB4">
            <w:pPr>
              <w:pStyle w:val="TableParagraph"/>
              <w:spacing w:before="3"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10.10-10.35</w:t>
            </w:r>
          </w:p>
          <w:p w:rsidR="00DA2B19" w:rsidRDefault="00997AB4">
            <w:pPr>
              <w:pStyle w:val="TableParagraph"/>
              <w:spacing w:line="284" w:lineRule="exact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91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spacing w:line="242" w:lineRule="auto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</w:tbl>
    <w:p w:rsidR="00DA2B19" w:rsidRDefault="00DA2B19">
      <w:pPr>
        <w:spacing w:line="242" w:lineRule="auto"/>
        <w:jc w:val="center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3"/>
        <w:gridCol w:w="4120"/>
        <w:gridCol w:w="1623"/>
        <w:gridCol w:w="1897"/>
      </w:tblGrid>
      <w:tr w:rsidR="00DA2B19">
        <w:trPr>
          <w:trHeight w:val="1194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86" w:lineRule="exact"/>
              <w:ind w:left="461"/>
              <w:rPr>
                <w:sz w:val="26"/>
              </w:rPr>
            </w:pPr>
            <w:r>
              <w:rPr>
                <w:sz w:val="26"/>
              </w:rPr>
              <w:lastRenderedPageBreak/>
              <w:t>четверг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spacing w:before="3"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9"/>
              </w:numPr>
              <w:tabs>
                <w:tab w:val="left" w:pos="374"/>
              </w:tabs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86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9.25</w:t>
            </w:r>
          </w:p>
          <w:p w:rsidR="00DA2B19" w:rsidRDefault="00997AB4">
            <w:pPr>
              <w:pStyle w:val="TableParagraph"/>
              <w:spacing w:before="3"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9.35-10.00</w:t>
            </w:r>
          </w:p>
          <w:p w:rsidR="00DA2B19" w:rsidRDefault="00997AB4">
            <w:pPr>
              <w:pStyle w:val="TableParagraph"/>
              <w:spacing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10.10-10.35</w:t>
            </w:r>
          </w:p>
          <w:p w:rsidR="00DA2B19" w:rsidRDefault="00997AB4">
            <w:pPr>
              <w:pStyle w:val="TableParagraph"/>
              <w:spacing w:line="289" w:lineRule="exact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86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spacing w:before="3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  <w:tr w:rsidR="00DA2B19">
        <w:trPr>
          <w:trHeight w:val="1200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91" w:lineRule="exact"/>
              <w:ind w:left="422"/>
              <w:rPr>
                <w:sz w:val="26"/>
              </w:rPr>
            </w:pPr>
            <w:r>
              <w:rPr>
                <w:sz w:val="26"/>
              </w:rPr>
              <w:t>пятница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8"/>
              </w:numPr>
              <w:tabs>
                <w:tab w:val="left" w:pos="374"/>
              </w:tabs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91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9.25</w:t>
            </w:r>
          </w:p>
          <w:p w:rsidR="00DA2B19" w:rsidRDefault="00997AB4">
            <w:pPr>
              <w:pStyle w:val="TableParagraph"/>
              <w:spacing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9.35-10.00</w:t>
            </w:r>
          </w:p>
          <w:p w:rsidR="00DA2B19" w:rsidRDefault="00997AB4">
            <w:pPr>
              <w:pStyle w:val="TableParagraph"/>
              <w:spacing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10.10-10.35</w:t>
            </w:r>
          </w:p>
          <w:p w:rsidR="00DA2B19" w:rsidRDefault="00997AB4">
            <w:pPr>
              <w:pStyle w:val="TableParagraph"/>
              <w:spacing w:line="294" w:lineRule="exact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91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</w:tbl>
    <w:p w:rsidR="00DA2B19" w:rsidRDefault="00997AB4">
      <w:pPr>
        <w:pStyle w:val="a4"/>
        <w:numPr>
          <w:ilvl w:val="0"/>
          <w:numId w:val="21"/>
        </w:numPr>
        <w:tabs>
          <w:tab w:val="left" w:pos="1190"/>
        </w:tabs>
        <w:ind w:left="940" w:right="120" w:firstLine="0"/>
        <w:rPr>
          <w:sz w:val="26"/>
        </w:rPr>
      </w:pPr>
      <w:r>
        <w:rPr>
          <w:sz w:val="26"/>
        </w:rPr>
        <w:t>согласно п. 11.13. Постановление Главного государственного санитарного врача РФ от 15 мая 2013 г. № 26 «Об утверждении СанПиН</w:t>
      </w:r>
      <w:r>
        <w:rPr>
          <w:spacing w:val="46"/>
          <w:sz w:val="26"/>
        </w:rPr>
        <w:t xml:space="preserve"> </w:t>
      </w:r>
      <w:r>
        <w:rPr>
          <w:sz w:val="26"/>
        </w:rPr>
        <w:t>2.4.1.3049-13</w:t>
      </w:r>
    </w:p>
    <w:p w:rsidR="00DA2B19" w:rsidRDefault="00997AB4">
      <w:pPr>
        <w:pStyle w:val="a3"/>
        <w:ind w:left="940" w:right="127" w:firstLine="0"/>
      </w:pPr>
      <w:r>
        <w:t>«Санитарно-эпидемиологические требования к устройству, содержанию и организации режима работы дошкольных образовател</w:t>
      </w:r>
      <w:r>
        <w:t>ьных организаций» физкультурные, музыкальные занятия, ритмику и т.п. рекомендуется проводить во второй половине дня для профилактики утомления детей.</w:t>
      </w:r>
    </w:p>
    <w:p w:rsidR="00DA2B19" w:rsidRDefault="00DA2B19">
      <w:pPr>
        <w:pStyle w:val="a3"/>
        <w:spacing w:before="4"/>
        <w:ind w:left="0" w:firstLine="0"/>
        <w:jc w:val="left"/>
        <w:rPr>
          <w:sz w:val="25"/>
        </w:rPr>
      </w:pPr>
    </w:p>
    <w:p w:rsidR="00DA2B19" w:rsidRDefault="00997AB4">
      <w:pPr>
        <w:pStyle w:val="2"/>
        <w:ind w:left="2390" w:right="134" w:hanging="1455"/>
      </w:pPr>
      <w:r>
        <w:t xml:space="preserve">Организация коррекционно-развивающей работы с детьми с ТНР старшего </w:t>
      </w:r>
      <w:r>
        <w:t>дошкольного возраста (второй год</w:t>
      </w:r>
      <w:r>
        <w:rPr>
          <w:spacing w:val="4"/>
        </w:rPr>
        <w:t xml:space="preserve"> </w:t>
      </w:r>
      <w:r>
        <w:t>обучения)</w:t>
      </w:r>
    </w:p>
    <w:p w:rsidR="00DA2B19" w:rsidRDefault="00997AB4">
      <w:pPr>
        <w:pStyle w:val="a3"/>
        <w:ind w:right="120"/>
      </w:pPr>
      <w:r>
        <w:t>В подготовительной к школе группе логопедическая работа направлена на решение задач, связанных с дальнейшим развитием и совершенствованием фонетического, лексико-грамматического строя языка, связной речи, а также подготовкой детей к овладению гра</w:t>
      </w:r>
      <w:r>
        <w:t>мотой.</w:t>
      </w:r>
    </w:p>
    <w:p w:rsidR="00DA2B19" w:rsidRDefault="00997AB4">
      <w:pPr>
        <w:pStyle w:val="a3"/>
        <w:spacing w:after="4"/>
        <w:ind w:left="803" w:firstLine="0"/>
        <w:jc w:val="center"/>
      </w:pPr>
      <w:r>
        <w:rPr>
          <w:spacing w:val="-65"/>
          <w:w w:val="99"/>
          <w:u w:val="single"/>
        </w:rPr>
        <w:t xml:space="preserve"> </w:t>
      </w:r>
      <w:r>
        <w:rPr>
          <w:u w:val="single"/>
        </w:rPr>
        <w:t>Примерный режим дня в подготовительной к школе группе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3"/>
        <w:gridCol w:w="2981"/>
      </w:tblGrid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ind w:left="2155" w:right="2146"/>
              <w:jc w:val="center"/>
              <w:rPr>
                <w:sz w:val="26"/>
              </w:rPr>
            </w:pPr>
            <w:r>
              <w:rPr>
                <w:sz w:val="26"/>
              </w:rPr>
              <w:t>Режимные моменты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ind w:left="1146" w:right="1132"/>
              <w:jc w:val="center"/>
              <w:rPr>
                <w:sz w:val="26"/>
              </w:rPr>
            </w:pPr>
            <w:r>
              <w:rPr>
                <w:sz w:val="26"/>
              </w:rPr>
              <w:t>время</w:t>
            </w:r>
          </w:p>
        </w:tc>
      </w:tr>
      <w:tr w:rsidR="00DA2B19">
        <w:trPr>
          <w:trHeight w:val="599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Прием детей, утренняя гимнастика, самостоятельная</w:t>
            </w:r>
          </w:p>
          <w:p w:rsidR="00DA2B19" w:rsidRDefault="00997AB4">
            <w:pPr>
              <w:pStyle w:val="TableParagraph"/>
              <w:spacing w:before="3" w:line="285" w:lineRule="exact"/>
              <w:rPr>
                <w:sz w:val="26"/>
              </w:rPr>
            </w:pPr>
            <w:r>
              <w:rPr>
                <w:sz w:val="26"/>
              </w:rPr>
              <w:t>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7.00 – 8.30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Завтрак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8.30 – 9.00</w:t>
            </w:r>
          </w:p>
        </w:tc>
      </w:tr>
      <w:tr w:rsidR="00DA2B19">
        <w:trPr>
          <w:trHeight w:val="8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9.00 – 9.30</w:t>
            </w:r>
          </w:p>
          <w:p w:rsidR="00DA2B19" w:rsidRDefault="00997AB4">
            <w:pPr>
              <w:pStyle w:val="TableParagraph"/>
              <w:spacing w:before="3" w:line="298" w:lineRule="exact"/>
              <w:rPr>
                <w:sz w:val="26"/>
              </w:rPr>
            </w:pPr>
            <w:r>
              <w:rPr>
                <w:sz w:val="26"/>
              </w:rPr>
              <w:t>9.40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–10.10</w:t>
            </w:r>
          </w:p>
          <w:p w:rsidR="00DA2B19" w:rsidRDefault="00997AB4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10.20-10.50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Прогулка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10.50 – 12.00</w:t>
            </w:r>
          </w:p>
        </w:tc>
      </w:tr>
      <w:tr w:rsidR="00DA2B19">
        <w:trPr>
          <w:trHeight w:val="594"/>
        </w:trPr>
        <w:tc>
          <w:tcPr>
            <w:tcW w:w="6593" w:type="dxa"/>
          </w:tcPr>
          <w:p w:rsidR="00DA2B19" w:rsidRDefault="00997AB4">
            <w:pPr>
              <w:pStyle w:val="TableParagraph"/>
              <w:tabs>
                <w:tab w:val="left" w:pos="2341"/>
                <w:tab w:val="left" w:pos="2801"/>
                <w:tab w:val="left" w:pos="4711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подгрупповые</w:t>
            </w:r>
            <w:r>
              <w:rPr>
                <w:sz w:val="26"/>
              </w:rPr>
              <w:tab/>
              <w:t>логопедические</w:t>
            </w:r>
          </w:p>
          <w:p w:rsidR="00DA2B19" w:rsidRDefault="00997AB4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9.30 – 12.30</w:t>
            </w:r>
          </w:p>
        </w:tc>
      </w:tr>
      <w:tr w:rsidR="00DA2B19">
        <w:trPr>
          <w:trHeight w:val="302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Обед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12.00 – 13.00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Сон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13.00 -15.00</w:t>
            </w:r>
          </w:p>
        </w:tc>
      </w:tr>
      <w:tr w:rsidR="00DA2B19">
        <w:trPr>
          <w:trHeight w:val="599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Постепенный подъем, воздушные и водные процедуры,</w:t>
            </w:r>
          </w:p>
          <w:p w:rsidR="00DA2B19" w:rsidRDefault="00997AB4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подготовка к полднику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15.00- 15. 30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Полдник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15.30 – 16.00</w:t>
            </w:r>
          </w:p>
        </w:tc>
      </w:tr>
      <w:tr w:rsidR="00DA2B19">
        <w:trPr>
          <w:trHeight w:val="600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Занятие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16.00 – 16.30</w:t>
            </w:r>
          </w:p>
        </w:tc>
      </w:tr>
      <w:tr w:rsidR="00DA2B19">
        <w:trPr>
          <w:trHeight w:val="897"/>
        </w:trPr>
        <w:tc>
          <w:tcPr>
            <w:tcW w:w="6593" w:type="dxa"/>
          </w:tcPr>
          <w:p w:rsidR="00DA2B19" w:rsidRDefault="00997AB4">
            <w:pPr>
              <w:pStyle w:val="TableParagraph"/>
              <w:tabs>
                <w:tab w:val="left" w:pos="1262"/>
                <w:tab w:val="left" w:pos="1900"/>
                <w:tab w:val="left" w:pos="3201"/>
                <w:tab w:val="left" w:pos="4631"/>
              </w:tabs>
              <w:ind w:right="99"/>
              <w:rPr>
                <w:sz w:val="26"/>
              </w:rPr>
            </w:pPr>
            <w:r>
              <w:rPr>
                <w:sz w:val="26"/>
              </w:rPr>
              <w:t>Индивидуальные и подгрупповые занятия воспитателя с детьми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заданию</w:t>
            </w:r>
            <w:r>
              <w:rPr>
                <w:sz w:val="26"/>
              </w:rPr>
              <w:tab/>
              <w:t>логопеда,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самостоятельная</w:t>
            </w:r>
          </w:p>
          <w:p w:rsidR="00DA2B19" w:rsidRDefault="00997AB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16.30 – 17.00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Самостоятельная деятельность детей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16.30 – 17.00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Прогулка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17.00 – 18.30</w:t>
            </w:r>
          </w:p>
        </w:tc>
      </w:tr>
      <w:tr w:rsidR="00DA2B19">
        <w:trPr>
          <w:trHeight w:val="301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Ужин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18.30 – 19.00</w:t>
            </w:r>
          </w:p>
        </w:tc>
      </w:tr>
      <w:tr w:rsidR="00DA2B19">
        <w:trPr>
          <w:trHeight w:val="297"/>
        </w:trPr>
        <w:tc>
          <w:tcPr>
            <w:tcW w:w="6593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Уход домой</w:t>
            </w:r>
          </w:p>
        </w:tc>
        <w:tc>
          <w:tcPr>
            <w:tcW w:w="2981" w:type="dxa"/>
          </w:tcPr>
          <w:p w:rsidR="00DA2B19" w:rsidRDefault="00997AB4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19.00</w:t>
            </w:r>
          </w:p>
        </w:tc>
      </w:tr>
    </w:tbl>
    <w:p w:rsidR="00DA2B19" w:rsidRDefault="00DA2B19">
      <w:pPr>
        <w:pStyle w:val="a3"/>
        <w:spacing w:before="2"/>
        <w:ind w:left="0" w:firstLine="0"/>
        <w:jc w:val="left"/>
        <w:rPr>
          <w:sz w:val="25"/>
        </w:rPr>
      </w:pPr>
    </w:p>
    <w:p w:rsidR="00DA2B19" w:rsidRDefault="00997AB4">
      <w:pPr>
        <w:pStyle w:val="a3"/>
        <w:ind w:left="875" w:firstLine="0"/>
        <w:jc w:val="center"/>
      </w:pPr>
      <w:r>
        <w:rPr>
          <w:spacing w:val="-65"/>
          <w:w w:val="99"/>
          <w:u w:val="single"/>
        </w:rPr>
        <w:t xml:space="preserve"> </w:t>
      </w:r>
      <w:r>
        <w:rPr>
          <w:u w:val="single"/>
        </w:rPr>
        <w:t>Примерный перечень занятий</w:t>
      </w:r>
    </w:p>
    <w:p w:rsidR="00DA2B19" w:rsidRDefault="00DA2B19">
      <w:pPr>
        <w:jc w:val="center"/>
        <w:sectPr w:rsidR="00DA2B19">
          <w:pgSz w:w="11910" w:h="16840"/>
          <w:pgMar w:top="1120" w:right="440" w:bottom="920" w:left="1480" w:header="0" w:footer="73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3"/>
        <w:gridCol w:w="4120"/>
        <w:gridCol w:w="1623"/>
        <w:gridCol w:w="1897"/>
      </w:tblGrid>
      <w:tr w:rsidR="00DA2B19">
        <w:trPr>
          <w:trHeight w:val="302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82" w:lineRule="exact"/>
              <w:ind w:left="140" w:right="134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День недели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spacing w:line="282" w:lineRule="exact"/>
              <w:ind w:left="1373"/>
              <w:rPr>
                <w:sz w:val="26"/>
              </w:rPr>
            </w:pPr>
            <w:r>
              <w:rPr>
                <w:sz w:val="26"/>
              </w:rPr>
              <w:t>Тип занятий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82" w:lineRule="exact"/>
              <w:ind w:left="460"/>
              <w:rPr>
                <w:sz w:val="26"/>
              </w:rPr>
            </w:pPr>
            <w:r>
              <w:rPr>
                <w:sz w:val="26"/>
              </w:rPr>
              <w:t>Время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82" w:lineRule="exact"/>
              <w:ind w:left="316"/>
              <w:rPr>
                <w:sz w:val="26"/>
              </w:rPr>
            </w:pPr>
            <w:r>
              <w:rPr>
                <w:sz w:val="26"/>
              </w:rPr>
              <w:t>специалист</w:t>
            </w:r>
          </w:p>
        </w:tc>
      </w:tr>
      <w:tr w:rsidR="00DA2B19">
        <w:trPr>
          <w:trHeight w:val="1492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86" w:lineRule="exact"/>
              <w:ind w:left="140" w:right="136"/>
              <w:jc w:val="center"/>
              <w:rPr>
                <w:sz w:val="26"/>
              </w:rPr>
            </w:pPr>
            <w:r>
              <w:rPr>
                <w:sz w:val="26"/>
              </w:rPr>
              <w:t>понедельник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spacing w:line="285" w:lineRule="exact"/>
              <w:ind w:hanging="265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spacing w:line="298" w:lineRule="exact"/>
              <w:ind w:hanging="265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spacing w:line="298" w:lineRule="exact"/>
              <w:ind w:hanging="265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spacing w:before="4"/>
              <w:ind w:hanging="265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85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9.30</w:t>
            </w:r>
          </w:p>
          <w:p w:rsidR="00DA2B19" w:rsidRDefault="00997AB4">
            <w:pPr>
              <w:pStyle w:val="TableParagraph"/>
              <w:spacing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9.40-10.10</w:t>
            </w:r>
          </w:p>
          <w:p w:rsidR="00DA2B19" w:rsidRDefault="00997AB4">
            <w:pPr>
              <w:pStyle w:val="TableParagraph"/>
              <w:spacing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10.20-10.50</w:t>
            </w:r>
          </w:p>
          <w:p w:rsidR="00DA2B19" w:rsidRDefault="00997AB4">
            <w:pPr>
              <w:pStyle w:val="TableParagraph"/>
              <w:spacing w:before="4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85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  <w:tr w:rsidR="00DA2B19">
        <w:trPr>
          <w:trHeight w:val="1192"/>
        </w:trPr>
        <w:tc>
          <w:tcPr>
            <w:tcW w:w="1753" w:type="dxa"/>
            <w:tcBorders>
              <w:bottom w:val="single" w:sz="6" w:space="0" w:color="000000"/>
            </w:tcBorders>
          </w:tcPr>
          <w:p w:rsidR="00DA2B19" w:rsidRDefault="00997AB4">
            <w:pPr>
              <w:pStyle w:val="TableParagraph"/>
              <w:spacing w:line="286" w:lineRule="exact"/>
              <w:ind w:left="140" w:right="126"/>
              <w:jc w:val="center"/>
              <w:rPr>
                <w:sz w:val="26"/>
              </w:rPr>
            </w:pPr>
            <w:r>
              <w:rPr>
                <w:sz w:val="26"/>
              </w:rPr>
              <w:t>вторник</w:t>
            </w:r>
          </w:p>
        </w:tc>
        <w:tc>
          <w:tcPr>
            <w:tcW w:w="4120" w:type="dxa"/>
            <w:tcBorders>
              <w:bottom w:val="single" w:sz="6" w:space="0" w:color="000000"/>
            </w:tcBorders>
          </w:tcPr>
          <w:p w:rsidR="00DA2B19" w:rsidRDefault="00997AB4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spacing w:line="286" w:lineRule="exact"/>
              <w:ind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6"/>
              </w:numPr>
              <w:tabs>
                <w:tab w:val="left" w:pos="442"/>
              </w:tabs>
              <w:spacing w:before="3" w:line="298" w:lineRule="exact"/>
              <w:ind w:left="441"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spacing w:line="298" w:lineRule="exact"/>
              <w:ind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6"/>
              </w:numPr>
              <w:tabs>
                <w:tab w:val="left" w:pos="375"/>
              </w:tabs>
              <w:spacing w:line="287" w:lineRule="exact"/>
              <w:ind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  <w:tcBorders>
              <w:bottom w:val="single" w:sz="6" w:space="0" w:color="000000"/>
            </w:tcBorders>
          </w:tcPr>
          <w:p w:rsidR="00DA2B19" w:rsidRDefault="00997AB4">
            <w:pPr>
              <w:pStyle w:val="TableParagraph"/>
              <w:spacing w:line="286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9.30</w:t>
            </w:r>
          </w:p>
          <w:p w:rsidR="00DA2B19" w:rsidRDefault="00997AB4">
            <w:pPr>
              <w:pStyle w:val="TableParagraph"/>
              <w:spacing w:before="3"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9.40-10.10</w:t>
            </w:r>
          </w:p>
          <w:p w:rsidR="00DA2B19" w:rsidRDefault="00997AB4">
            <w:pPr>
              <w:pStyle w:val="TableParagraph"/>
              <w:spacing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10.20-10.50</w:t>
            </w:r>
          </w:p>
          <w:p w:rsidR="00DA2B19" w:rsidRDefault="00997AB4">
            <w:pPr>
              <w:pStyle w:val="TableParagraph"/>
              <w:spacing w:line="287" w:lineRule="exact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  <w:tcBorders>
              <w:bottom w:val="single" w:sz="6" w:space="0" w:color="000000"/>
            </w:tcBorders>
          </w:tcPr>
          <w:p w:rsidR="00DA2B19" w:rsidRDefault="00997AB4">
            <w:pPr>
              <w:pStyle w:val="TableParagraph"/>
              <w:spacing w:line="286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spacing w:before="3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  <w:tr w:rsidR="00DA2B19">
        <w:trPr>
          <w:trHeight w:val="1197"/>
        </w:trPr>
        <w:tc>
          <w:tcPr>
            <w:tcW w:w="1753" w:type="dxa"/>
            <w:tcBorders>
              <w:top w:val="single" w:sz="6" w:space="0" w:color="000000"/>
            </w:tcBorders>
          </w:tcPr>
          <w:p w:rsidR="00DA2B19" w:rsidRDefault="00997AB4">
            <w:pPr>
              <w:pStyle w:val="TableParagraph"/>
              <w:spacing w:line="284" w:lineRule="exact"/>
              <w:ind w:left="140" w:right="136"/>
              <w:jc w:val="center"/>
              <w:rPr>
                <w:sz w:val="26"/>
              </w:rPr>
            </w:pPr>
            <w:r>
              <w:rPr>
                <w:sz w:val="26"/>
              </w:rPr>
              <w:t>среда</w:t>
            </w:r>
          </w:p>
        </w:tc>
        <w:tc>
          <w:tcPr>
            <w:tcW w:w="4120" w:type="dxa"/>
            <w:tcBorders>
              <w:top w:val="single" w:sz="6" w:space="0" w:color="000000"/>
            </w:tcBorders>
          </w:tcPr>
          <w:p w:rsidR="00DA2B19" w:rsidRDefault="00997AB4">
            <w:pPr>
              <w:pStyle w:val="TableParagraph"/>
              <w:numPr>
                <w:ilvl w:val="0"/>
                <w:numId w:val="5"/>
              </w:numPr>
              <w:tabs>
                <w:tab w:val="left" w:pos="375"/>
              </w:tabs>
              <w:spacing w:line="284" w:lineRule="exact"/>
              <w:ind w:hanging="265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5"/>
              </w:numPr>
              <w:tabs>
                <w:tab w:val="left" w:pos="375"/>
              </w:tabs>
              <w:spacing w:before="3" w:line="298" w:lineRule="exact"/>
              <w:ind w:hanging="265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spacing w:line="298" w:lineRule="exact"/>
              <w:ind w:left="441" w:hanging="332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5"/>
              </w:numPr>
              <w:tabs>
                <w:tab w:val="left" w:pos="375"/>
              </w:tabs>
              <w:spacing w:line="294" w:lineRule="exact"/>
              <w:ind w:hanging="265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  <w:tcBorders>
              <w:top w:val="single" w:sz="6" w:space="0" w:color="000000"/>
            </w:tcBorders>
          </w:tcPr>
          <w:p w:rsidR="00DA2B19" w:rsidRDefault="00997AB4">
            <w:pPr>
              <w:pStyle w:val="TableParagraph"/>
              <w:spacing w:line="284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9.30</w:t>
            </w:r>
          </w:p>
          <w:p w:rsidR="00DA2B19" w:rsidRDefault="00997AB4">
            <w:pPr>
              <w:pStyle w:val="TableParagraph"/>
              <w:spacing w:before="3"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9.40-10.10</w:t>
            </w:r>
          </w:p>
          <w:p w:rsidR="00DA2B19" w:rsidRDefault="00997AB4">
            <w:pPr>
              <w:pStyle w:val="TableParagraph"/>
              <w:spacing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10.20-10.50</w:t>
            </w:r>
          </w:p>
          <w:p w:rsidR="00DA2B19" w:rsidRDefault="00997AB4">
            <w:pPr>
              <w:pStyle w:val="TableParagraph"/>
              <w:spacing w:line="294" w:lineRule="exact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  <w:tcBorders>
              <w:top w:val="single" w:sz="6" w:space="0" w:color="000000"/>
            </w:tcBorders>
          </w:tcPr>
          <w:p w:rsidR="00DA2B19" w:rsidRDefault="00997AB4">
            <w:pPr>
              <w:pStyle w:val="TableParagraph"/>
              <w:spacing w:line="284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spacing w:before="3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  <w:tr w:rsidR="00DA2B19">
        <w:trPr>
          <w:trHeight w:val="1195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86" w:lineRule="exact"/>
              <w:ind w:left="140" w:right="126"/>
              <w:jc w:val="center"/>
              <w:rPr>
                <w:sz w:val="26"/>
              </w:rPr>
            </w:pPr>
            <w:r>
              <w:rPr>
                <w:sz w:val="26"/>
              </w:rPr>
              <w:t>четверг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</w:tabs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4"/>
              </w:numPr>
              <w:tabs>
                <w:tab w:val="left" w:pos="375"/>
              </w:tabs>
              <w:spacing w:line="298" w:lineRule="exact"/>
              <w:ind w:left="374" w:hanging="265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4"/>
              </w:numPr>
              <w:tabs>
                <w:tab w:val="left" w:pos="375"/>
              </w:tabs>
              <w:spacing w:line="298" w:lineRule="exact"/>
              <w:ind w:left="374" w:hanging="265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4"/>
              </w:numPr>
              <w:tabs>
                <w:tab w:val="left" w:pos="375"/>
              </w:tabs>
              <w:spacing w:before="3" w:line="290" w:lineRule="exact"/>
              <w:ind w:left="374" w:hanging="265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86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9.30</w:t>
            </w:r>
          </w:p>
          <w:p w:rsidR="00DA2B19" w:rsidRDefault="00997AB4">
            <w:pPr>
              <w:pStyle w:val="TableParagraph"/>
              <w:spacing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9.40-10.10</w:t>
            </w:r>
          </w:p>
          <w:p w:rsidR="00DA2B19" w:rsidRDefault="00997AB4">
            <w:pPr>
              <w:pStyle w:val="TableParagraph"/>
              <w:spacing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10.20-10.50</w:t>
            </w:r>
          </w:p>
          <w:p w:rsidR="00DA2B19" w:rsidRDefault="00997AB4">
            <w:pPr>
              <w:pStyle w:val="TableParagraph"/>
              <w:spacing w:before="3" w:line="290" w:lineRule="exact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86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  <w:tr w:rsidR="00DA2B19">
        <w:trPr>
          <w:trHeight w:val="1492"/>
        </w:trPr>
        <w:tc>
          <w:tcPr>
            <w:tcW w:w="1753" w:type="dxa"/>
          </w:tcPr>
          <w:p w:rsidR="00DA2B19" w:rsidRDefault="00997AB4">
            <w:pPr>
              <w:pStyle w:val="TableParagraph"/>
              <w:spacing w:line="286" w:lineRule="exact"/>
              <w:ind w:left="140" w:right="133"/>
              <w:jc w:val="center"/>
              <w:rPr>
                <w:sz w:val="26"/>
              </w:rPr>
            </w:pPr>
            <w:r>
              <w:rPr>
                <w:sz w:val="26"/>
              </w:rPr>
              <w:t>пятница</w:t>
            </w:r>
          </w:p>
        </w:tc>
        <w:tc>
          <w:tcPr>
            <w:tcW w:w="4120" w:type="dxa"/>
          </w:tcPr>
          <w:p w:rsidR="00DA2B19" w:rsidRDefault="00997AB4">
            <w:pPr>
              <w:pStyle w:val="TableParagraph"/>
              <w:numPr>
                <w:ilvl w:val="0"/>
                <w:numId w:val="3"/>
              </w:numPr>
              <w:tabs>
                <w:tab w:val="left" w:pos="442"/>
              </w:tabs>
              <w:spacing w:line="285" w:lineRule="exact"/>
              <w:ind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логопеда</w:t>
            </w:r>
          </w:p>
          <w:p w:rsidR="00DA2B19" w:rsidRDefault="00997AB4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line="298" w:lineRule="exact"/>
              <w:ind w:left="374"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line="298" w:lineRule="exact"/>
              <w:ind w:left="374"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 занятие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DA2B19" w:rsidRDefault="00997AB4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before="4"/>
              <w:ind w:left="374" w:hanging="265"/>
              <w:jc w:val="left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занятие*</w:t>
            </w:r>
          </w:p>
        </w:tc>
        <w:tc>
          <w:tcPr>
            <w:tcW w:w="1623" w:type="dxa"/>
          </w:tcPr>
          <w:p w:rsidR="00DA2B19" w:rsidRDefault="00997AB4">
            <w:pPr>
              <w:pStyle w:val="TableParagraph"/>
              <w:spacing w:line="285" w:lineRule="exact"/>
              <w:ind w:left="225"/>
              <w:rPr>
                <w:sz w:val="26"/>
              </w:rPr>
            </w:pPr>
            <w:r>
              <w:rPr>
                <w:sz w:val="26"/>
              </w:rPr>
              <w:t>9.00 –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9.30</w:t>
            </w:r>
          </w:p>
          <w:p w:rsidR="00DA2B19" w:rsidRDefault="00997AB4">
            <w:pPr>
              <w:pStyle w:val="TableParagraph"/>
              <w:spacing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9.40-10.10</w:t>
            </w:r>
          </w:p>
          <w:p w:rsidR="00DA2B19" w:rsidRDefault="00997AB4">
            <w:pPr>
              <w:pStyle w:val="TableParagraph"/>
              <w:spacing w:line="298" w:lineRule="exact"/>
              <w:ind w:left="181"/>
              <w:rPr>
                <w:sz w:val="26"/>
              </w:rPr>
            </w:pPr>
            <w:r>
              <w:rPr>
                <w:sz w:val="26"/>
              </w:rPr>
              <w:t>10.20-10.50</w:t>
            </w:r>
          </w:p>
          <w:p w:rsidR="00DA2B19" w:rsidRDefault="00997AB4">
            <w:pPr>
              <w:pStyle w:val="TableParagraph"/>
              <w:spacing w:before="4"/>
              <w:ind w:left="181"/>
              <w:rPr>
                <w:sz w:val="26"/>
              </w:rPr>
            </w:pPr>
            <w:r>
              <w:rPr>
                <w:sz w:val="26"/>
              </w:rPr>
              <w:t>16.00-16.30</w:t>
            </w:r>
          </w:p>
        </w:tc>
        <w:tc>
          <w:tcPr>
            <w:tcW w:w="1897" w:type="dxa"/>
          </w:tcPr>
          <w:p w:rsidR="00DA2B19" w:rsidRDefault="00997AB4">
            <w:pPr>
              <w:pStyle w:val="TableParagraph"/>
              <w:spacing w:line="285" w:lineRule="exact"/>
              <w:ind w:left="254" w:right="253"/>
              <w:jc w:val="center"/>
              <w:rPr>
                <w:sz w:val="26"/>
              </w:rPr>
            </w:pPr>
            <w:r>
              <w:rPr>
                <w:sz w:val="26"/>
              </w:rPr>
              <w:t>Логопед</w:t>
            </w:r>
          </w:p>
          <w:p w:rsidR="00DA2B19" w:rsidRDefault="00997AB4">
            <w:pPr>
              <w:pStyle w:val="TableParagraph"/>
              <w:ind w:left="260" w:right="25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Воспитатель Воспитатель</w:t>
            </w:r>
          </w:p>
        </w:tc>
      </w:tr>
    </w:tbl>
    <w:p w:rsidR="00DA2B19" w:rsidRDefault="00997AB4">
      <w:pPr>
        <w:pStyle w:val="a4"/>
        <w:numPr>
          <w:ilvl w:val="0"/>
          <w:numId w:val="21"/>
        </w:numPr>
        <w:tabs>
          <w:tab w:val="left" w:pos="1190"/>
        </w:tabs>
        <w:spacing w:line="242" w:lineRule="auto"/>
        <w:ind w:left="940" w:right="120" w:firstLine="0"/>
        <w:rPr>
          <w:sz w:val="26"/>
        </w:rPr>
      </w:pPr>
      <w:r>
        <w:rPr>
          <w:sz w:val="26"/>
        </w:rPr>
        <w:t>согласно п. 11.13. Постановление Главного государственного санитарного врача РФ от 15 мая 2013 г. № 26 «Об утверждении СанПиН</w:t>
      </w:r>
      <w:r>
        <w:rPr>
          <w:spacing w:val="43"/>
          <w:sz w:val="26"/>
        </w:rPr>
        <w:t xml:space="preserve"> </w:t>
      </w:r>
      <w:r>
        <w:rPr>
          <w:sz w:val="26"/>
        </w:rPr>
        <w:t>2.4.1.3049-13</w:t>
      </w:r>
    </w:p>
    <w:p w:rsidR="00DA2B19" w:rsidRDefault="00997AB4">
      <w:pPr>
        <w:pStyle w:val="a3"/>
        <w:ind w:left="940" w:right="124" w:firstLine="0"/>
      </w:pPr>
      <w:r>
        <w:t>«Санитарно-эпидемиологические требования к устройству, содержанию и организации режима работы дошкольных образовательных организаций» физкультурные, музыкальные занятия, ритмику и т.п. рекомендуется проводить во второй половине дня для профилактики утомлен</w:t>
      </w:r>
      <w:r>
        <w:t>ия детей.</w:t>
      </w:r>
    </w:p>
    <w:p w:rsidR="00DA2B19" w:rsidRDefault="00DA2B19">
      <w:pPr>
        <w:pStyle w:val="a3"/>
        <w:ind w:left="0" w:firstLine="0"/>
        <w:jc w:val="left"/>
        <w:rPr>
          <w:sz w:val="28"/>
        </w:rPr>
      </w:pPr>
    </w:p>
    <w:p w:rsidR="00DA2B19" w:rsidRDefault="00DA2B19">
      <w:pPr>
        <w:pStyle w:val="a3"/>
        <w:ind w:left="0" w:firstLine="0"/>
        <w:jc w:val="left"/>
        <w:rPr>
          <w:sz w:val="28"/>
        </w:rPr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420"/>
        </w:tabs>
        <w:spacing w:before="242"/>
        <w:ind w:left="219" w:right="128" w:firstLine="710"/>
        <w:jc w:val="both"/>
      </w:pPr>
      <w:bookmarkStart w:id="55" w:name="3.8._Перспективы_работы_по_совершенствов"/>
      <w:bookmarkStart w:id="56" w:name="_bookmark27"/>
      <w:bookmarkEnd w:id="55"/>
      <w:bookmarkEnd w:id="56"/>
      <w:r>
        <w:t>Перспективы работы по совершенствованию и развитию содержания Программы и обеспечивающих ее реализацию нормативно-правовых, финансовых, научно-методических, кадровых, информационных и материально- технических ресурсов</w:t>
      </w:r>
    </w:p>
    <w:p w:rsidR="00DA2B19" w:rsidRDefault="00997AB4">
      <w:pPr>
        <w:pStyle w:val="a3"/>
        <w:ind w:right="125"/>
      </w:pPr>
      <w:r>
        <w:t>Организационные условия дл</w:t>
      </w:r>
      <w:r>
        <w:t>я участия общественности в совершенствовании и развитии Программы будут включать:</w:t>
      </w:r>
    </w:p>
    <w:p w:rsidR="00DA2B19" w:rsidRDefault="00997AB4">
      <w:pPr>
        <w:pStyle w:val="a4"/>
        <w:numPr>
          <w:ilvl w:val="0"/>
          <w:numId w:val="2"/>
        </w:numPr>
        <w:tabs>
          <w:tab w:val="left" w:pos="1243"/>
        </w:tabs>
        <w:ind w:right="120" w:firstLine="710"/>
        <w:rPr>
          <w:sz w:val="26"/>
        </w:rPr>
      </w:pPr>
      <w:r>
        <w:rPr>
          <w:sz w:val="26"/>
        </w:rPr>
        <w:t>предоставление открытого доступа к тексту Программы в электронном и бумажном виде;</w:t>
      </w:r>
    </w:p>
    <w:p w:rsidR="00DA2B19" w:rsidRDefault="00997AB4">
      <w:pPr>
        <w:pStyle w:val="a4"/>
        <w:numPr>
          <w:ilvl w:val="0"/>
          <w:numId w:val="2"/>
        </w:numPr>
        <w:tabs>
          <w:tab w:val="left" w:pos="1243"/>
        </w:tabs>
        <w:ind w:right="124" w:firstLine="710"/>
        <w:rPr>
          <w:sz w:val="26"/>
        </w:rPr>
      </w:pPr>
      <w:r>
        <w:rPr>
          <w:sz w:val="26"/>
        </w:rPr>
        <w:t>предоставление возможности давать экспертную оценку, рецензировать и комментировать ее положения на научных, экспертных и профессионально- педагогических семинарах, научно-практических</w:t>
      </w:r>
      <w:r>
        <w:rPr>
          <w:spacing w:val="5"/>
          <w:sz w:val="26"/>
        </w:rPr>
        <w:t xml:space="preserve"> </w:t>
      </w:r>
      <w:r>
        <w:rPr>
          <w:sz w:val="26"/>
        </w:rPr>
        <w:t>конференциях;</w:t>
      </w:r>
    </w:p>
    <w:p w:rsidR="00DA2B19" w:rsidRDefault="00997AB4">
      <w:pPr>
        <w:pStyle w:val="a4"/>
        <w:numPr>
          <w:ilvl w:val="0"/>
          <w:numId w:val="2"/>
        </w:numPr>
        <w:tabs>
          <w:tab w:val="left" w:pos="1185"/>
        </w:tabs>
        <w:ind w:right="125" w:firstLine="710"/>
        <w:rPr>
          <w:sz w:val="26"/>
        </w:rPr>
      </w:pPr>
      <w:r>
        <w:rPr>
          <w:sz w:val="26"/>
        </w:rPr>
        <w:t>предоставление возможности апробирования Программы, в т.ч</w:t>
      </w:r>
      <w:r>
        <w:rPr>
          <w:sz w:val="26"/>
        </w:rPr>
        <w:t xml:space="preserve">. ее отдельных положений, а также совместной реализации с вариативными образовательными программами на базе экспериментальных площадок и других заинтересованных организаций, участвующих в образовательной деятельности и обсуждения результатов апробирования </w:t>
      </w:r>
      <w:r>
        <w:rPr>
          <w:sz w:val="26"/>
        </w:rPr>
        <w:t>с Участниками совершенствования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Программы.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120" w:right="440" w:bottom="920" w:left="1480" w:header="0" w:footer="733" w:gutter="0"/>
          <w:cols w:space="720"/>
        </w:sectPr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391"/>
        </w:tabs>
        <w:spacing w:before="74" w:line="296" w:lineRule="exact"/>
        <w:ind w:hanging="461"/>
      </w:pPr>
      <w:bookmarkStart w:id="57" w:name="3.9._Перечень_нормативных_и_нормативно-м"/>
      <w:bookmarkStart w:id="58" w:name="_bookmark28"/>
      <w:bookmarkEnd w:id="57"/>
      <w:bookmarkEnd w:id="58"/>
      <w:r>
        <w:lastRenderedPageBreak/>
        <w:t>Перечень нормативных и нормативно-методических</w:t>
      </w:r>
      <w:r>
        <w:rPr>
          <w:spacing w:val="-12"/>
        </w:rPr>
        <w:t xml:space="preserve"> </w:t>
      </w:r>
      <w:r>
        <w:t>документов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214"/>
        </w:tabs>
        <w:ind w:right="126" w:firstLine="710"/>
        <w:rPr>
          <w:sz w:val="26"/>
        </w:rPr>
      </w:pPr>
      <w:r>
        <w:rPr>
          <w:sz w:val="26"/>
        </w:rPr>
        <w:t>Конвенция о правах ребенка. Принята резолюцией 44/25 Генеральной Ассамблеи от 20 ноября 1989 года.─ ООН</w:t>
      </w:r>
      <w:r>
        <w:rPr>
          <w:spacing w:val="9"/>
          <w:sz w:val="26"/>
        </w:rPr>
        <w:t xml:space="preserve"> </w:t>
      </w:r>
      <w:r>
        <w:rPr>
          <w:sz w:val="26"/>
        </w:rPr>
        <w:t>1990.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214"/>
        </w:tabs>
        <w:spacing w:line="242" w:lineRule="auto"/>
        <w:ind w:right="119" w:firstLine="710"/>
        <w:rPr>
          <w:sz w:val="26"/>
        </w:rPr>
      </w:pPr>
      <w:r>
        <w:rPr>
          <w:sz w:val="26"/>
        </w:rPr>
        <w:t>Федеральный закон от 29 дек</w:t>
      </w:r>
      <w:r>
        <w:rPr>
          <w:sz w:val="26"/>
        </w:rPr>
        <w:t>абря 2012 г. № 273-ФЗ (ред. от 31.12.2014, с изм. от 02.05.2015) «Об образовании в Российской Федерации» [Электронный</w:t>
      </w:r>
      <w:r>
        <w:rPr>
          <w:spacing w:val="18"/>
          <w:sz w:val="26"/>
        </w:rPr>
        <w:t xml:space="preserve"> </w:t>
      </w:r>
      <w:r>
        <w:rPr>
          <w:sz w:val="26"/>
        </w:rPr>
        <w:t>ресурс]</w:t>
      </w:r>
    </w:p>
    <w:p w:rsidR="00DA2B19" w:rsidRDefault="00997AB4">
      <w:pPr>
        <w:pStyle w:val="a3"/>
        <w:tabs>
          <w:tab w:val="left" w:pos="603"/>
          <w:tab w:val="left" w:pos="2430"/>
          <w:tab w:val="left" w:pos="4525"/>
          <w:tab w:val="left" w:pos="5792"/>
          <w:tab w:val="left" w:pos="7508"/>
          <w:tab w:val="left" w:pos="7931"/>
          <w:tab w:val="left" w:pos="8909"/>
        </w:tabs>
        <w:ind w:right="127" w:firstLine="0"/>
        <w:jc w:val="left"/>
      </w:pPr>
      <w:r>
        <w:t>//</w:t>
      </w:r>
      <w:r>
        <w:tab/>
        <w:t>Официальный</w:t>
      </w:r>
      <w:r>
        <w:tab/>
        <w:t>интернет-портал</w:t>
      </w:r>
      <w:r>
        <w:tab/>
        <w:t>правовой</w:t>
      </w:r>
      <w:r>
        <w:tab/>
        <w:t>информации:</w:t>
      </w:r>
      <w:r>
        <w:tab/>
        <w:t>─</w:t>
      </w:r>
      <w:r>
        <w:tab/>
        <w:t>Режим</w:t>
      </w:r>
      <w:r>
        <w:tab/>
      </w:r>
      <w:r>
        <w:rPr>
          <w:spacing w:val="-3"/>
        </w:rPr>
        <w:t xml:space="preserve">доступа: </w:t>
      </w:r>
      <w:r>
        <w:t>pravo.gov.ru..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214"/>
        </w:tabs>
        <w:ind w:right="122" w:firstLine="710"/>
        <w:jc w:val="both"/>
        <w:rPr>
          <w:sz w:val="26"/>
        </w:rPr>
      </w:pPr>
      <w:r>
        <w:rPr>
          <w:sz w:val="26"/>
        </w:rPr>
        <w:t>Федеральный закон 24 июля 1998 г. № 124-ФЗ «Об основных гарантиях прав ребенка в Российской</w:t>
      </w:r>
      <w:r>
        <w:rPr>
          <w:spacing w:val="5"/>
          <w:sz w:val="26"/>
        </w:rPr>
        <w:t xml:space="preserve"> </w:t>
      </w:r>
      <w:r>
        <w:rPr>
          <w:sz w:val="26"/>
        </w:rPr>
        <w:t>Федерации».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214"/>
        </w:tabs>
        <w:ind w:right="122" w:firstLine="710"/>
        <w:jc w:val="both"/>
        <w:rPr>
          <w:sz w:val="26"/>
        </w:rPr>
      </w:pPr>
      <w:r>
        <w:rPr>
          <w:sz w:val="26"/>
        </w:rPr>
        <w:t>Распоряжение Правительства Российской Федерации от 29 мая 2015 г. № 996-р о Стратегии развития воспитания до 2025 г.[Электронный ресурс].─ Режим дост</w:t>
      </w:r>
      <w:hyperlink r:id="rId18">
        <w:r>
          <w:rPr>
            <w:sz w:val="26"/>
          </w:rPr>
          <w:t>упа:http://</w:t>
        </w:r>
      </w:hyperlink>
      <w:r>
        <w:rPr>
          <w:sz w:val="26"/>
        </w:rPr>
        <w:t>gov</w:t>
      </w:r>
      <w:hyperlink r:id="rId19">
        <w:r>
          <w:rPr>
            <w:sz w:val="26"/>
          </w:rPr>
          <w:t>ern</w:t>
        </w:r>
      </w:hyperlink>
      <w:r>
        <w:rPr>
          <w:sz w:val="26"/>
        </w:rPr>
        <w:t>m</w:t>
      </w:r>
      <w:hyperlink r:id="rId20">
        <w:r>
          <w:rPr>
            <w:sz w:val="26"/>
          </w:rPr>
          <w:t>ent.ru/docs/18312/.</w:t>
        </w:r>
      </w:hyperlink>
    </w:p>
    <w:p w:rsidR="00DA2B19" w:rsidRDefault="00997AB4">
      <w:pPr>
        <w:pStyle w:val="a4"/>
        <w:numPr>
          <w:ilvl w:val="0"/>
          <w:numId w:val="1"/>
        </w:numPr>
        <w:tabs>
          <w:tab w:val="left" w:pos="1214"/>
        </w:tabs>
        <w:ind w:right="120" w:firstLine="710"/>
        <w:jc w:val="both"/>
        <w:rPr>
          <w:sz w:val="26"/>
        </w:rPr>
      </w:pPr>
      <w:r>
        <w:rPr>
          <w:sz w:val="26"/>
        </w:rPr>
        <w:t>Постановление Главного государственного санитарного врача Российс</w:t>
      </w:r>
      <w:r>
        <w:rPr>
          <w:sz w:val="26"/>
        </w:rPr>
        <w:t>кой Федерации</w:t>
      </w:r>
      <w:r>
        <w:rPr>
          <w:spacing w:val="7"/>
          <w:sz w:val="26"/>
        </w:rPr>
        <w:t xml:space="preserve"> </w:t>
      </w:r>
      <w:r>
        <w:rPr>
          <w:sz w:val="26"/>
        </w:rPr>
        <w:t>от</w:t>
      </w:r>
      <w:r>
        <w:rPr>
          <w:spacing w:val="9"/>
          <w:sz w:val="26"/>
        </w:rPr>
        <w:t xml:space="preserve"> </w:t>
      </w:r>
      <w:r>
        <w:rPr>
          <w:sz w:val="26"/>
        </w:rPr>
        <w:t>19</w:t>
      </w:r>
      <w:r>
        <w:rPr>
          <w:spacing w:val="7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7"/>
          <w:sz w:val="26"/>
        </w:rPr>
        <w:t xml:space="preserve"> </w:t>
      </w:r>
      <w:r>
        <w:rPr>
          <w:sz w:val="26"/>
        </w:rPr>
        <w:t>2013</w:t>
      </w:r>
      <w:r>
        <w:rPr>
          <w:spacing w:val="7"/>
          <w:sz w:val="26"/>
        </w:rPr>
        <w:t xml:space="preserve"> </w:t>
      </w:r>
      <w:r>
        <w:rPr>
          <w:sz w:val="26"/>
        </w:rPr>
        <w:t>г.</w:t>
      </w:r>
      <w:r>
        <w:rPr>
          <w:spacing w:val="9"/>
          <w:sz w:val="26"/>
        </w:rPr>
        <w:t xml:space="preserve"> </w:t>
      </w:r>
      <w:r>
        <w:rPr>
          <w:sz w:val="26"/>
        </w:rPr>
        <w:t>№</w:t>
      </w:r>
      <w:r>
        <w:rPr>
          <w:spacing w:val="8"/>
          <w:sz w:val="26"/>
        </w:rPr>
        <w:t xml:space="preserve"> </w:t>
      </w:r>
      <w:r>
        <w:rPr>
          <w:sz w:val="26"/>
        </w:rPr>
        <w:t>68</w:t>
      </w:r>
      <w:r>
        <w:rPr>
          <w:spacing w:val="12"/>
          <w:sz w:val="26"/>
        </w:rPr>
        <w:t xml:space="preserve"> </w:t>
      </w:r>
      <w:r>
        <w:rPr>
          <w:sz w:val="26"/>
        </w:rPr>
        <w:t>«Об</w:t>
      </w:r>
      <w:r>
        <w:rPr>
          <w:spacing w:val="4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8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12"/>
          <w:sz w:val="26"/>
        </w:rPr>
        <w:t xml:space="preserve"> </w:t>
      </w:r>
      <w:r>
        <w:rPr>
          <w:sz w:val="26"/>
        </w:rPr>
        <w:t>2.4.1.3147-13</w:t>
      </w:r>
    </w:p>
    <w:p w:rsidR="00DA2B19" w:rsidRDefault="00997AB4">
      <w:pPr>
        <w:pStyle w:val="a3"/>
        <w:ind w:right="130" w:firstLine="0"/>
      </w:pPr>
      <w:r>
        <w:t>«Санитарно-эпидемиологические требования к дошкольным группам, размещенным в жилых помещениях жилищного фонда».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214"/>
        </w:tabs>
        <w:ind w:right="124" w:firstLine="710"/>
        <w:jc w:val="both"/>
        <w:rPr>
          <w:sz w:val="26"/>
        </w:rPr>
      </w:pPr>
      <w:r>
        <w:rPr>
          <w:sz w:val="26"/>
        </w:rPr>
        <w:t>Постановление Главного государственного санитарного врача Российской Федерации</w:t>
      </w:r>
      <w:r>
        <w:rPr>
          <w:spacing w:val="50"/>
          <w:sz w:val="26"/>
        </w:rPr>
        <w:t xml:space="preserve"> </w:t>
      </w:r>
      <w:r>
        <w:rPr>
          <w:sz w:val="26"/>
        </w:rPr>
        <w:t>от</w:t>
      </w:r>
      <w:r>
        <w:rPr>
          <w:spacing w:val="52"/>
          <w:sz w:val="26"/>
        </w:rPr>
        <w:t xml:space="preserve"> </w:t>
      </w:r>
      <w:r>
        <w:rPr>
          <w:sz w:val="26"/>
        </w:rPr>
        <w:t>15</w:t>
      </w:r>
      <w:r>
        <w:rPr>
          <w:spacing w:val="51"/>
          <w:sz w:val="26"/>
        </w:rPr>
        <w:t xml:space="preserve"> </w:t>
      </w:r>
      <w:r>
        <w:rPr>
          <w:sz w:val="26"/>
        </w:rPr>
        <w:t>мая</w:t>
      </w:r>
      <w:r>
        <w:rPr>
          <w:spacing w:val="51"/>
          <w:sz w:val="26"/>
        </w:rPr>
        <w:t xml:space="preserve"> </w:t>
      </w:r>
      <w:r>
        <w:rPr>
          <w:sz w:val="26"/>
        </w:rPr>
        <w:t>2013</w:t>
      </w:r>
      <w:r>
        <w:rPr>
          <w:spacing w:val="51"/>
          <w:sz w:val="26"/>
        </w:rPr>
        <w:t xml:space="preserve"> </w:t>
      </w:r>
      <w:r>
        <w:rPr>
          <w:sz w:val="26"/>
        </w:rPr>
        <w:t>г.</w:t>
      </w:r>
      <w:r>
        <w:rPr>
          <w:spacing w:val="52"/>
          <w:sz w:val="26"/>
        </w:rPr>
        <w:t xml:space="preserve"> </w:t>
      </w:r>
      <w:r>
        <w:rPr>
          <w:sz w:val="26"/>
        </w:rPr>
        <w:t>№</w:t>
      </w:r>
      <w:r>
        <w:rPr>
          <w:spacing w:val="53"/>
          <w:sz w:val="26"/>
        </w:rPr>
        <w:t xml:space="preserve"> </w:t>
      </w:r>
      <w:r>
        <w:rPr>
          <w:sz w:val="26"/>
        </w:rPr>
        <w:t>26</w:t>
      </w:r>
      <w:r>
        <w:rPr>
          <w:spacing w:val="50"/>
          <w:sz w:val="26"/>
        </w:rPr>
        <w:t xml:space="preserve"> </w:t>
      </w:r>
      <w:r>
        <w:rPr>
          <w:sz w:val="26"/>
        </w:rPr>
        <w:t>«Об</w:t>
      </w:r>
      <w:r>
        <w:rPr>
          <w:spacing w:val="48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51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51"/>
          <w:sz w:val="26"/>
        </w:rPr>
        <w:t xml:space="preserve"> </w:t>
      </w:r>
      <w:r>
        <w:rPr>
          <w:sz w:val="26"/>
        </w:rPr>
        <w:t>2.4.1.3049-13</w:t>
      </w:r>
    </w:p>
    <w:p w:rsidR="00DA2B19" w:rsidRDefault="00997AB4">
      <w:pPr>
        <w:pStyle w:val="a3"/>
        <w:ind w:right="122" w:firstLine="0"/>
      </w:pPr>
      <w:r>
        <w:t>«Санитарно-эпидемиологические требования к устройству, содержанию и организации режима работы дошкольных образователь</w:t>
      </w:r>
      <w:r>
        <w:t>ных организаций» // Российская газета. – 2013. – 19.07(№ 157).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214"/>
        </w:tabs>
        <w:ind w:right="118" w:firstLine="710"/>
        <w:jc w:val="both"/>
        <w:rPr>
          <w:sz w:val="26"/>
        </w:rPr>
      </w:pPr>
      <w:r>
        <w:rPr>
          <w:sz w:val="26"/>
        </w:rPr>
        <w:t xml:space="preserve">Постановление Главного государственного санитарного врача Российской Федерации от 3 июня 2003 </w:t>
      </w:r>
      <w:r>
        <w:rPr>
          <w:spacing w:val="-3"/>
          <w:sz w:val="26"/>
        </w:rPr>
        <w:t xml:space="preserve">г. </w:t>
      </w:r>
      <w:r>
        <w:rPr>
          <w:sz w:val="26"/>
        </w:rPr>
        <w:t>№ 118 (ред. от 03.09.2010) «О введении в действие санитарно-эпидемиологических правил и нормативов СанПиН 2.2.2/2.4.1340-03» (вместе с «СанПиН 2.2.2/2.4.1340-03. 2.2.2. Гигиена труда, технологические процессы, сырье, материалы, оборудование, рабочий инстру</w:t>
      </w:r>
      <w:r>
        <w:rPr>
          <w:sz w:val="26"/>
        </w:rPr>
        <w:t>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</w:t>
      </w:r>
      <w:r>
        <w:rPr>
          <w:sz w:val="26"/>
        </w:rPr>
        <w:t xml:space="preserve"> мая 2003 г.) (Зарегистрировано в Минюсте России 10 июня 2003 г., регистрационный №</w:t>
      </w:r>
      <w:r>
        <w:rPr>
          <w:spacing w:val="4"/>
          <w:sz w:val="26"/>
        </w:rPr>
        <w:t xml:space="preserve"> </w:t>
      </w:r>
      <w:r>
        <w:rPr>
          <w:sz w:val="26"/>
        </w:rPr>
        <w:t>4673)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214"/>
        </w:tabs>
        <w:ind w:right="120" w:firstLine="710"/>
        <w:jc w:val="both"/>
        <w:rPr>
          <w:sz w:val="26"/>
        </w:rPr>
      </w:pPr>
      <w:r>
        <w:rPr>
          <w:sz w:val="26"/>
        </w:rPr>
        <w:t>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</w:t>
      </w:r>
      <w:r>
        <w:rPr>
          <w:sz w:val="26"/>
        </w:rPr>
        <w:t>ольного образования» (зарегистрирован Минюстом России 14 ноября 2013г., регистрационный №</w:t>
      </w:r>
      <w:r>
        <w:rPr>
          <w:spacing w:val="9"/>
          <w:sz w:val="26"/>
        </w:rPr>
        <w:t xml:space="preserve"> </w:t>
      </w:r>
      <w:r>
        <w:rPr>
          <w:sz w:val="26"/>
        </w:rPr>
        <w:t>30384).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214"/>
        </w:tabs>
        <w:ind w:right="124" w:firstLine="710"/>
        <w:jc w:val="both"/>
        <w:rPr>
          <w:sz w:val="26"/>
        </w:rPr>
      </w:pPr>
      <w:r>
        <w:rPr>
          <w:sz w:val="26"/>
        </w:rPr>
        <w:t xml:space="preserve">Приказ Минздравсоцразвития России от </w:t>
      </w:r>
      <w:r>
        <w:rPr>
          <w:spacing w:val="-3"/>
          <w:sz w:val="26"/>
        </w:rPr>
        <w:t xml:space="preserve">26 </w:t>
      </w:r>
      <w:r>
        <w:rPr>
          <w:sz w:val="26"/>
        </w:rPr>
        <w:t xml:space="preserve">августа 2010 г. № 761н (ред. </w:t>
      </w:r>
      <w:r>
        <w:rPr>
          <w:spacing w:val="-3"/>
          <w:sz w:val="26"/>
        </w:rPr>
        <w:t xml:space="preserve">от </w:t>
      </w:r>
      <w:r>
        <w:rPr>
          <w:sz w:val="26"/>
        </w:rPr>
        <w:t>31.05.2011) «Об утверждении Единого квалификационного справочника должностей руководит</w:t>
      </w:r>
      <w:r>
        <w:rPr>
          <w:sz w:val="26"/>
        </w:rPr>
        <w:t>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</w:t>
      </w:r>
      <w:r>
        <w:rPr>
          <w:spacing w:val="5"/>
          <w:sz w:val="26"/>
        </w:rPr>
        <w:t xml:space="preserve"> </w:t>
      </w:r>
      <w:r>
        <w:rPr>
          <w:sz w:val="26"/>
        </w:rPr>
        <w:t>18638)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637"/>
        </w:tabs>
        <w:ind w:right="129" w:firstLine="710"/>
        <w:jc w:val="both"/>
        <w:rPr>
          <w:sz w:val="26"/>
        </w:rPr>
      </w:pPr>
      <w:r>
        <w:rPr>
          <w:sz w:val="26"/>
        </w:rPr>
        <w:t>Письмо Минобрнауки России «Комментарии к ФГОС ДО» от 28 февраля 2014 г. № 08- 249 // Вест</w:t>
      </w:r>
      <w:r>
        <w:rPr>
          <w:sz w:val="26"/>
        </w:rPr>
        <w:t>ник образования.– 2014. – Апрель. – №</w:t>
      </w:r>
      <w:r>
        <w:rPr>
          <w:spacing w:val="9"/>
          <w:sz w:val="26"/>
        </w:rPr>
        <w:t xml:space="preserve"> </w:t>
      </w:r>
      <w:r>
        <w:rPr>
          <w:spacing w:val="-3"/>
          <w:sz w:val="26"/>
        </w:rPr>
        <w:t>7.</w:t>
      </w:r>
    </w:p>
    <w:p w:rsidR="00DA2B19" w:rsidRDefault="00997AB4">
      <w:pPr>
        <w:pStyle w:val="a4"/>
        <w:numPr>
          <w:ilvl w:val="0"/>
          <w:numId w:val="1"/>
        </w:numPr>
        <w:tabs>
          <w:tab w:val="left" w:pos="1637"/>
        </w:tabs>
        <w:ind w:right="120" w:firstLine="710"/>
        <w:jc w:val="both"/>
        <w:rPr>
          <w:sz w:val="26"/>
        </w:rPr>
      </w:pPr>
      <w:r>
        <w:rPr>
          <w:sz w:val="26"/>
        </w:rPr>
        <w:t>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</w:t>
      </w:r>
      <w:r>
        <w:rPr>
          <w:sz w:val="26"/>
        </w:rPr>
        <w:t>ии прав граждан на получение общедоступного и бесплатного дошкольного образования).</w:t>
      </w:r>
    </w:p>
    <w:p w:rsidR="00DA2B19" w:rsidRDefault="00DA2B19">
      <w:pPr>
        <w:jc w:val="both"/>
        <w:rPr>
          <w:sz w:val="26"/>
        </w:rPr>
        <w:sectPr w:rsidR="00DA2B19">
          <w:pgSz w:w="11910" w:h="16840"/>
          <w:pgMar w:top="1340" w:right="440" w:bottom="920" w:left="1480" w:header="0" w:footer="733" w:gutter="0"/>
          <w:cols w:space="720"/>
        </w:sectPr>
      </w:pPr>
    </w:p>
    <w:p w:rsidR="00DA2B19" w:rsidRDefault="00997AB4">
      <w:pPr>
        <w:pStyle w:val="1"/>
        <w:numPr>
          <w:ilvl w:val="1"/>
          <w:numId w:val="28"/>
        </w:numPr>
        <w:tabs>
          <w:tab w:val="left" w:pos="1521"/>
        </w:tabs>
        <w:spacing w:before="74" w:line="296" w:lineRule="exact"/>
        <w:ind w:left="1520" w:hanging="591"/>
        <w:jc w:val="both"/>
      </w:pPr>
      <w:bookmarkStart w:id="59" w:name="3.10._Перечень_литературных_источников"/>
      <w:bookmarkStart w:id="60" w:name="_bookmark29"/>
      <w:bookmarkEnd w:id="59"/>
      <w:bookmarkEnd w:id="60"/>
      <w:r>
        <w:lastRenderedPageBreak/>
        <w:t>Перечень литературных</w:t>
      </w:r>
      <w:r>
        <w:rPr>
          <w:spacing w:val="-6"/>
        </w:rPr>
        <w:t xml:space="preserve"> </w:t>
      </w:r>
      <w:r>
        <w:t>источников</w:t>
      </w:r>
    </w:p>
    <w:p w:rsidR="00DA2B19" w:rsidRDefault="00997AB4">
      <w:pPr>
        <w:pStyle w:val="a3"/>
        <w:ind w:right="129"/>
      </w:pPr>
      <w:r>
        <w:rPr>
          <w:i/>
        </w:rPr>
        <w:t xml:space="preserve">Бабина Г.В., Сафонкина Н.Ю. </w:t>
      </w:r>
      <w:r>
        <w:t>Слоговая структура слова: обследование и формирование у детей с недоразвитием речи (методичес</w:t>
      </w:r>
      <w:r>
        <w:t>кое пособие, альбом для обследования восприятия и произнесения слов, картинный материал для проведения игр) — М., 2005.</w:t>
      </w:r>
    </w:p>
    <w:p w:rsidR="00DA2B19" w:rsidRDefault="00997AB4">
      <w:pPr>
        <w:pStyle w:val="a3"/>
        <w:ind w:right="120"/>
      </w:pPr>
      <w:r>
        <w:rPr>
          <w:i/>
        </w:rPr>
        <w:t xml:space="preserve">Баряева Л.Б. </w:t>
      </w:r>
      <w:r>
        <w:t>Математические представления дошкольников с тяжелыми нарушениями речи: экспериментальное исследование. Монография. – М.: ПАРАДИГМА, 2015.</w:t>
      </w:r>
    </w:p>
    <w:p w:rsidR="00DA2B19" w:rsidRDefault="00997AB4">
      <w:pPr>
        <w:ind w:left="219" w:firstLine="710"/>
        <w:rPr>
          <w:sz w:val="26"/>
        </w:rPr>
      </w:pPr>
      <w:r>
        <w:rPr>
          <w:i/>
          <w:sz w:val="26"/>
        </w:rPr>
        <w:t xml:space="preserve">Баряева Л.Б., Лопатина Л.В. </w:t>
      </w:r>
      <w:r>
        <w:rPr>
          <w:sz w:val="26"/>
        </w:rPr>
        <w:t>Учим детей общаться. — СПб.: ЦДК проф. Л.Б. Баряевой, 2011.</w:t>
      </w:r>
    </w:p>
    <w:p w:rsidR="00DA2B19" w:rsidRDefault="00997AB4">
      <w:pPr>
        <w:spacing w:line="242" w:lineRule="auto"/>
        <w:ind w:left="219" w:firstLine="710"/>
        <w:rPr>
          <w:sz w:val="26"/>
        </w:rPr>
      </w:pPr>
      <w:r>
        <w:rPr>
          <w:i/>
          <w:sz w:val="26"/>
        </w:rPr>
        <w:t>Баряева Л.Б., Кондратьева С.Ю.</w:t>
      </w:r>
      <w:r>
        <w:rPr>
          <w:i/>
          <w:sz w:val="26"/>
        </w:rPr>
        <w:t xml:space="preserve">, Лопатина Л.В. </w:t>
      </w:r>
      <w:r>
        <w:rPr>
          <w:sz w:val="26"/>
        </w:rPr>
        <w:t>Профилактика и коррекция дискалькулии у детей. – СПб.: ЦДК проф. Л.Б. Баряевой, 2015.</w:t>
      </w:r>
    </w:p>
    <w:p w:rsidR="00DA2B19" w:rsidRDefault="00997AB4">
      <w:pPr>
        <w:pStyle w:val="a3"/>
        <w:spacing w:line="294" w:lineRule="exact"/>
        <w:ind w:left="930" w:firstLine="0"/>
        <w:jc w:val="left"/>
      </w:pPr>
      <w:r>
        <w:rPr>
          <w:i/>
        </w:rPr>
        <w:t xml:space="preserve">Бойкова С.В. </w:t>
      </w:r>
      <w:r>
        <w:t>Занятия с логопедом по развитию связной речи у детей 5−7 лет.</w:t>
      </w:r>
    </w:p>
    <w:p w:rsidR="00DA2B19" w:rsidRDefault="00997AB4">
      <w:pPr>
        <w:pStyle w:val="a3"/>
        <w:spacing w:line="298" w:lineRule="exact"/>
        <w:ind w:firstLine="0"/>
        <w:jc w:val="left"/>
      </w:pPr>
      <w:r>
        <w:t>— СПб.: КАРО, 2010.</w:t>
      </w:r>
    </w:p>
    <w:p w:rsidR="00DA2B19" w:rsidRDefault="00997AB4">
      <w:pPr>
        <w:spacing w:line="298" w:lineRule="exact"/>
        <w:ind w:left="930"/>
        <w:jc w:val="both"/>
        <w:rPr>
          <w:sz w:val="26"/>
        </w:rPr>
      </w:pPr>
      <w:r>
        <w:rPr>
          <w:i/>
          <w:sz w:val="26"/>
        </w:rPr>
        <w:t xml:space="preserve">Выготский Л. С. </w:t>
      </w:r>
      <w:r>
        <w:rPr>
          <w:sz w:val="26"/>
        </w:rPr>
        <w:t>Педагогическая психология. — М.: Педагогика</w:t>
      </w:r>
      <w:r>
        <w:rPr>
          <w:sz w:val="26"/>
        </w:rPr>
        <w:t>, 1991.</w:t>
      </w:r>
    </w:p>
    <w:p w:rsidR="00DA2B19" w:rsidRDefault="00997AB4">
      <w:pPr>
        <w:pStyle w:val="a3"/>
        <w:ind w:right="122"/>
      </w:pPr>
      <w:r>
        <w:rPr>
          <w:i/>
        </w:rPr>
        <w:t xml:space="preserve">Глухов В.П. </w:t>
      </w:r>
      <w:r>
        <w:t>Формирование связной речи детей дошкольного возраста с общим недоразвитием речи. — М., 2002.</w:t>
      </w:r>
    </w:p>
    <w:p w:rsidR="00DA2B19" w:rsidRDefault="00997AB4">
      <w:pPr>
        <w:pStyle w:val="a3"/>
        <w:spacing w:line="242" w:lineRule="auto"/>
        <w:ind w:right="122"/>
      </w:pPr>
      <w:r>
        <w:rPr>
          <w:i/>
        </w:rPr>
        <w:t xml:space="preserve">Голубева Г.Г. </w:t>
      </w:r>
      <w:r>
        <w:t>Преодоление нарушений звукослоговой структуры слова у дошкольников. — СПб.: ЦДК проф. Л. Б. Баряевой, 2010.</w:t>
      </w:r>
    </w:p>
    <w:p w:rsidR="00DA2B19" w:rsidRDefault="00997AB4">
      <w:pPr>
        <w:pStyle w:val="a3"/>
        <w:ind w:right="128"/>
      </w:pPr>
      <w:r>
        <w:rPr>
          <w:i/>
        </w:rPr>
        <w:t xml:space="preserve">Демидова Н.М. </w:t>
      </w:r>
      <w:r>
        <w:t>Времена</w:t>
      </w:r>
      <w:r>
        <w:t xml:space="preserve"> года в картинках и заданиях для развития ума и внимания. — М.: ДРОФА, 2008.</w:t>
      </w:r>
    </w:p>
    <w:p w:rsidR="00DA2B19" w:rsidRDefault="00997AB4">
      <w:pPr>
        <w:ind w:left="219" w:right="119" w:firstLine="778"/>
        <w:jc w:val="both"/>
        <w:rPr>
          <w:sz w:val="26"/>
        </w:rPr>
      </w:pPr>
      <w:r>
        <w:rPr>
          <w:i/>
          <w:sz w:val="26"/>
        </w:rPr>
        <w:t xml:space="preserve">Жукова Н.С., Мастюкова Е.М., Филичева Т.Б. </w:t>
      </w:r>
      <w:r>
        <w:rPr>
          <w:sz w:val="26"/>
        </w:rPr>
        <w:t>Логопедия. Основы теории и практики. Система логопедического воздействия. М. Эксмо 2011.</w:t>
      </w:r>
    </w:p>
    <w:p w:rsidR="00DA2B19" w:rsidRDefault="00997AB4">
      <w:pPr>
        <w:ind w:left="219" w:right="124" w:firstLine="710"/>
        <w:jc w:val="both"/>
        <w:rPr>
          <w:sz w:val="26"/>
        </w:rPr>
      </w:pPr>
      <w:r>
        <w:rPr>
          <w:i/>
          <w:sz w:val="26"/>
        </w:rPr>
        <w:t xml:space="preserve">Калягин В. А., Овчинникова Т. </w:t>
      </w:r>
      <w:r>
        <w:rPr>
          <w:i/>
          <w:spacing w:val="2"/>
          <w:sz w:val="26"/>
        </w:rPr>
        <w:t>С</w:t>
      </w:r>
      <w:r>
        <w:rPr>
          <w:spacing w:val="2"/>
          <w:sz w:val="26"/>
        </w:rPr>
        <w:t xml:space="preserve">. </w:t>
      </w:r>
      <w:r>
        <w:rPr>
          <w:sz w:val="26"/>
        </w:rPr>
        <w:t>Энциклопедия м</w:t>
      </w:r>
      <w:r>
        <w:rPr>
          <w:sz w:val="26"/>
        </w:rPr>
        <w:t>етодов психолого- педагогической диагностики лиц с нарушениями речи. — СПб.: КАРО,</w:t>
      </w:r>
      <w:r>
        <w:rPr>
          <w:spacing w:val="7"/>
          <w:sz w:val="26"/>
        </w:rPr>
        <w:t xml:space="preserve"> </w:t>
      </w:r>
      <w:r>
        <w:rPr>
          <w:sz w:val="26"/>
        </w:rPr>
        <w:t>2004.</w:t>
      </w:r>
    </w:p>
    <w:p w:rsidR="00DA2B19" w:rsidRDefault="00997AB4">
      <w:pPr>
        <w:pStyle w:val="a3"/>
        <w:ind w:right="117"/>
      </w:pPr>
      <w:r>
        <w:rPr>
          <w:i/>
        </w:rPr>
        <w:t>Кроха</w:t>
      </w:r>
      <w:r>
        <w:t xml:space="preserve">: Пособие по воспитанию, обучению и развитию детей до трех лет / Г. Г. Григорьеева, Н. П. Кочетова, Д. </w:t>
      </w:r>
      <w:r>
        <w:rPr>
          <w:spacing w:val="-3"/>
        </w:rPr>
        <w:t xml:space="preserve">В. </w:t>
      </w:r>
      <w:r>
        <w:t>Сергеева и др. — М.: Просвещение,</w:t>
      </w:r>
      <w:r>
        <w:rPr>
          <w:spacing w:val="8"/>
        </w:rPr>
        <w:t xml:space="preserve"> </w:t>
      </w:r>
      <w:r>
        <w:t>2000.</w:t>
      </w:r>
    </w:p>
    <w:p w:rsidR="00DA2B19" w:rsidRDefault="00997AB4">
      <w:pPr>
        <w:pStyle w:val="a3"/>
        <w:ind w:right="115"/>
      </w:pPr>
      <w:r>
        <w:rPr>
          <w:i/>
        </w:rPr>
        <w:t xml:space="preserve">Ковалец И.В. </w:t>
      </w:r>
      <w:r>
        <w:t>Азбука эмоций: Практическое пособие для работы с детьми, имеющими отклонения в психофизическом развитии и эмоциональной сфере. — М.: ВЛАДОС, 2003.</w:t>
      </w:r>
    </w:p>
    <w:p w:rsidR="00DA2B19" w:rsidRDefault="00997AB4">
      <w:pPr>
        <w:pStyle w:val="a3"/>
        <w:ind w:right="123"/>
      </w:pPr>
      <w:r>
        <w:rPr>
          <w:i/>
        </w:rPr>
        <w:t xml:space="preserve">Ковалец И.В. </w:t>
      </w:r>
      <w:r>
        <w:t>Формирование у дошкольников представлений о времени. Части суток. — М.: ВЛАДОС, 2007.</w:t>
      </w:r>
    </w:p>
    <w:p w:rsidR="00DA2B19" w:rsidRDefault="00997AB4">
      <w:pPr>
        <w:ind w:left="219" w:right="124" w:firstLine="710"/>
        <w:jc w:val="both"/>
        <w:rPr>
          <w:sz w:val="26"/>
        </w:rPr>
      </w:pPr>
      <w:r>
        <w:rPr>
          <w:i/>
          <w:sz w:val="26"/>
        </w:rPr>
        <w:t xml:space="preserve">Кондратьева С.Ю., Лебедева Н.В. </w:t>
      </w:r>
      <w:r>
        <w:rPr>
          <w:sz w:val="26"/>
        </w:rPr>
        <w:t>Учимся считать вместе (Профилактика дискалькулии у дошкольников). – СПб., 2014.</w:t>
      </w:r>
    </w:p>
    <w:p w:rsidR="00DA2B19" w:rsidRDefault="00997AB4">
      <w:pPr>
        <w:pStyle w:val="a3"/>
        <w:ind w:right="117"/>
      </w:pPr>
      <w:r>
        <w:rPr>
          <w:i/>
        </w:rPr>
        <w:t xml:space="preserve">Кондратьева С.Ю., Рысина И.В. </w:t>
      </w:r>
      <w:r>
        <w:t>Методика исследования уровня развития счетных навыков у детей старшего дошкольного возраста (выявление предрасполо</w:t>
      </w:r>
      <w:r>
        <w:t>женности к дискалькулии). – СПб., 2015.</w:t>
      </w:r>
    </w:p>
    <w:p w:rsidR="00DA2B19" w:rsidRDefault="00997AB4">
      <w:pPr>
        <w:pStyle w:val="a3"/>
        <w:ind w:right="126"/>
      </w:pPr>
      <w:r>
        <w:rPr>
          <w:i/>
        </w:rPr>
        <w:t>Кроха</w:t>
      </w:r>
      <w:r>
        <w:t>: Пособие по воспитанию, обучению и развитию детей до трех лет / Г. Г. Григорьеева, Н. П. Кочетова, Д. В. Сергеева и др. — М.: Просвещение, 2000.</w:t>
      </w:r>
    </w:p>
    <w:p w:rsidR="00DA2B19" w:rsidRDefault="00997AB4">
      <w:pPr>
        <w:ind w:left="930"/>
        <w:rPr>
          <w:sz w:val="26"/>
        </w:rPr>
      </w:pPr>
      <w:r>
        <w:rPr>
          <w:i/>
          <w:sz w:val="26"/>
        </w:rPr>
        <w:t xml:space="preserve">Крупенчук О.И. </w:t>
      </w:r>
      <w:r>
        <w:rPr>
          <w:sz w:val="26"/>
        </w:rPr>
        <w:t>Альбом для развития интеллекта 3+ —СПб: Литера, 20</w:t>
      </w:r>
      <w:r>
        <w:rPr>
          <w:sz w:val="26"/>
        </w:rPr>
        <w:t xml:space="preserve">12. </w:t>
      </w:r>
      <w:r>
        <w:rPr>
          <w:i/>
          <w:sz w:val="26"/>
        </w:rPr>
        <w:t xml:space="preserve">Крупенчук О.И. </w:t>
      </w:r>
      <w:r>
        <w:rPr>
          <w:sz w:val="26"/>
        </w:rPr>
        <w:t xml:space="preserve">Альбом для развития интеллекта 4+ —СПб: Литера, 2012. </w:t>
      </w:r>
      <w:r>
        <w:rPr>
          <w:i/>
          <w:sz w:val="26"/>
        </w:rPr>
        <w:t xml:space="preserve">Крупенчук О.И. </w:t>
      </w:r>
      <w:r>
        <w:rPr>
          <w:sz w:val="26"/>
        </w:rPr>
        <w:t xml:space="preserve">Альбом для развития интеллекта 5+ —СПб: Литера, 2013. </w:t>
      </w:r>
      <w:r>
        <w:rPr>
          <w:i/>
          <w:sz w:val="26"/>
        </w:rPr>
        <w:t xml:space="preserve">Крупенчук О.И. </w:t>
      </w:r>
      <w:r>
        <w:rPr>
          <w:sz w:val="26"/>
        </w:rPr>
        <w:t xml:space="preserve">Альбом для развития интеллекта 6+ —СПб: Литера, 2013. </w:t>
      </w:r>
      <w:r>
        <w:rPr>
          <w:i/>
          <w:sz w:val="26"/>
        </w:rPr>
        <w:t xml:space="preserve">Лалаева Р.И. </w:t>
      </w:r>
      <w:r>
        <w:rPr>
          <w:sz w:val="26"/>
        </w:rPr>
        <w:t>Методика психолингвистического и</w:t>
      </w:r>
      <w:r>
        <w:rPr>
          <w:sz w:val="26"/>
        </w:rPr>
        <w:t>сследования нарушений речи.</w:t>
      </w:r>
    </w:p>
    <w:p w:rsidR="00DA2B19" w:rsidRDefault="00997AB4">
      <w:pPr>
        <w:pStyle w:val="a3"/>
        <w:spacing w:line="297" w:lineRule="exact"/>
        <w:ind w:firstLine="0"/>
        <w:jc w:val="left"/>
      </w:pPr>
      <w:r>
        <w:t>— СПб., 2006.</w:t>
      </w:r>
    </w:p>
    <w:p w:rsidR="00DA2B19" w:rsidRDefault="00997AB4">
      <w:pPr>
        <w:spacing w:line="242" w:lineRule="auto"/>
        <w:ind w:left="219" w:right="300" w:firstLine="710"/>
        <w:rPr>
          <w:i/>
          <w:sz w:val="26"/>
        </w:rPr>
      </w:pPr>
      <w:r>
        <w:rPr>
          <w:i/>
          <w:sz w:val="26"/>
        </w:rPr>
        <w:t xml:space="preserve">Лалаева Р.И., Серебрякова Н. В. </w:t>
      </w:r>
      <w:r>
        <w:rPr>
          <w:sz w:val="26"/>
        </w:rPr>
        <w:t>Формирование лексики и грамматического строя у дошкольников с общим недоразвитием речи. — СПб., 2001</w:t>
      </w:r>
      <w:r>
        <w:rPr>
          <w:i/>
          <w:sz w:val="26"/>
        </w:rPr>
        <w:t>.</w:t>
      </w:r>
    </w:p>
    <w:p w:rsidR="00DA2B19" w:rsidRDefault="00DA2B19">
      <w:pPr>
        <w:spacing w:line="242" w:lineRule="auto"/>
        <w:rPr>
          <w:sz w:val="26"/>
        </w:rPr>
        <w:sectPr w:rsidR="00DA2B19">
          <w:pgSz w:w="11910" w:h="16840"/>
          <w:pgMar w:top="13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 w:line="242" w:lineRule="auto"/>
        <w:ind w:right="131"/>
      </w:pPr>
      <w:r>
        <w:rPr>
          <w:i/>
        </w:rPr>
        <w:lastRenderedPageBreak/>
        <w:t xml:space="preserve">Лебедева И.Н. </w:t>
      </w:r>
      <w:r>
        <w:t>Развитие связной речи дошкольников. Обучение рас</w:t>
      </w:r>
      <w:r>
        <w:t>сказыванию по картине. — СПб.: ЦДК проф. Л. Б. Баряевой, 2009.</w:t>
      </w:r>
    </w:p>
    <w:p w:rsidR="00DA2B19" w:rsidRDefault="00997AB4">
      <w:pPr>
        <w:pStyle w:val="a3"/>
        <w:ind w:right="115"/>
      </w:pPr>
      <w:r>
        <w:rPr>
          <w:i/>
        </w:rPr>
        <w:t xml:space="preserve">Левина Р.Е. </w:t>
      </w:r>
      <w:r>
        <w:t>Нарушения речи и письма у детей. Избранные труды. — М.: АРКТИ, 2005.</w:t>
      </w:r>
    </w:p>
    <w:p w:rsidR="00DA2B19" w:rsidRDefault="00997AB4">
      <w:pPr>
        <w:pStyle w:val="a3"/>
        <w:spacing w:line="297" w:lineRule="exact"/>
        <w:ind w:left="930" w:firstLine="0"/>
      </w:pPr>
      <w:r>
        <w:rPr>
          <w:i/>
        </w:rPr>
        <w:t xml:space="preserve">Левина Р.Е. </w:t>
      </w:r>
      <w:r>
        <w:t>Основы теории и практики логопедии. — М.: Просвещение, 2010</w:t>
      </w:r>
    </w:p>
    <w:p w:rsidR="00DA2B19" w:rsidRDefault="00997AB4">
      <w:pPr>
        <w:ind w:left="219" w:right="127" w:firstLine="710"/>
        <w:jc w:val="both"/>
        <w:rPr>
          <w:sz w:val="26"/>
        </w:rPr>
      </w:pPr>
      <w:r>
        <w:rPr>
          <w:i/>
          <w:sz w:val="26"/>
        </w:rPr>
        <w:t xml:space="preserve">Левченко И.Ю., Дубровина Т.И. </w:t>
      </w:r>
      <w:r>
        <w:rPr>
          <w:sz w:val="26"/>
        </w:rPr>
        <w:t>Дети с общ</w:t>
      </w:r>
      <w:r>
        <w:rPr>
          <w:sz w:val="26"/>
        </w:rPr>
        <w:t>им недоразвитием речи: Развитие памяти. – М.: Национальный книжный центр, 2016.</w:t>
      </w:r>
    </w:p>
    <w:p w:rsidR="00DA2B19" w:rsidRDefault="00997AB4">
      <w:pPr>
        <w:pStyle w:val="a3"/>
        <w:spacing w:line="242" w:lineRule="auto"/>
        <w:ind w:right="127"/>
      </w:pPr>
      <w:r>
        <w:rPr>
          <w:i/>
        </w:rPr>
        <w:t>Логопедия</w:t>
      </w:r>
      <w:r>
        <w:t>. Методическое наследие. Кн. 5. Фонетико-фонематическое и общее недоразвитие речи / Под. ред. Л. С. Волковой. — М., 2007.</w:t>
      </w:r>
    </w:p>
    <w:p w:rsidR="00DA2B19" w:rsidRDefault="00997AB4">
      <w:pPr>
        <w:pStyle w:val="a3"/>
        <w:spacing w:line="295" w:lineRule="exact"/>
        <w:ind w:left="930" w:firstLine="0"/>
      </w:pPr>
      <w:r>
        <w:rPr>
          <w:i/>
        </w:rPr>
        <w:t>Логопедия</w:t>
      </w:r>
      <w:r>
        <w:t>. Теория и практика. Под ред .Филичевой Т.Б. М. Эксмо 2017.</w:t>
      </w:r>
    </w:p>
    <w:p w:rsidR="00DA2B19" w:rsidRDefault="00997AB4">
      <w:pPr>
        <w:pStyle w:val="a3"/>
        <w:ind w:right="126"/>
      </w:pPr>
      <w:r>
        <w:rPr>
          <w:i/>
        </w:rPr>
        <w:t xml:space="preserve">Лопатина Л.В. </w:t>
      </w:r>
      <w:r>
        <w:t>Логопедическая работа по коррекции стертой дизартрии у дошкольников. Монография. – М.: УМЦ «Добрый мир», 20115.</w:t>
      </w:r>
    </w:p>
    <w:p w:rsidR="00DA2B19" w:rsidRDefault="00997AB4">
      <w:pPr>
        <w:ind w:left="219" w:right="121" w:firstLine="710"/>
        <w:jc w:val="both"/>
        <w:rPr>
          <w:sz w:val="26"/>
        </w:rPr>
      </w:pPr>
      <w:r>
        <w:pict>
          <v:line id="_x0000_s1026" style="position:absolute;left:0;text-align:left;z-index:-255182848;mso-position-horizontal-relative:page" from="460.15pt,15pt" to="460.15pt,30.15pt" strokecolor="#fcfcf7" strokeweight="3.12pt">
            <w10:wrap anchorx="page"/>
          </v:line>
        </w:pict>
      </w:r>
      <w:r>
        <w:rPr>
          <w:i/>
          <w:sz w:val="26"/>
        </w:rPr>
        <w:t xml:space="preserve">Лопатина Л. В., Ковалева М.В. </w:t>
      </w:r>
      <w:r>
        <w:rPr>
          <w:sz w:val="26"/>
        </w:rPr>
        <w:t>Логопедическая работа по формированию в</w:t>
      </w:r>
      <w:r>
        <w:rPr>
          <w:sz w:val="26"/>
        </w:rPr>
        <w:t>ыразительных средств речи у детей-сирот. – М.: Парадигма, 2013.</w:t>
      </w:r>
    </w:p>
    <w:p w:rsidR="00DA2B19" w:rsidRDefault="00997AB4">
      <w:pPr>
        <w:ind w:left="219" w:right="120" w:firstLine="710"/>
        <w:jc w:val="both"/>
        <w:rPr>
          <w:sz w:val="26"/>
        </w:rPr>
      </w:pPr>
      <w:r>
        <w:rPr>
          <w:i/>
          <w:sz w:val="26"/>
        </w:rPr>
        <w:t xml:space="preserve">Лопатина Л. В., Позднякова Л. А. </w:t>
      </w:r>
      <w:r>
        <w:rPr>
          <w:sz w:val="26"/>
        </w:rPr>
        <w:t>Логопедическая работа по развитию интонационной выразительности речи дошкольников. — СПб.: ЦДК проф. Л. Б. Баряевой, 2010.</w:t>
      </w:r>
    </w:p>
    <w:p w:rsidR="00DA2B19" w:rsidRDefault="00997AB4">
      <w:pPr>
        <w:pStyle w:val="a3"/>
        <w:ind w:right="128"/>
      </w:pPr>
      <w:r>
        <w:rPr>
          <w:i/>
        </w:rPr>
        <w:t xml:space="preserve">Разработка </w:t>
      </w:r>
      <w:r>
        <w:t>адаптированной основной о</w:t>
      </w:r>
      <w:r>
        <w:t>бразовательной программы дошкольного образования для детей с ОВЗ: Методическое пособие / Под общ. ред. Т. А. Овечкиной, Н. Н. Яковлевой. — СПб.: ЦДК проф. Л. Б. Баряевой, 2015.</w:t>
      </w:r>
    </w:p>
    <w:p w:rsidR="00DA2B19" w:rsidRDefault="00997AB4">
      <w:pPr>
        <w:pStyle w:val="a3"/>
        <w:ind w:right="125"/>
      </w:pPr>
      <w:r>
        <w:rPr>
          <w:i/>
        </w:rPr>
        <w:t xml:space="preserve">Новиковская О.А. </w:t>
      </w:r>
      <w:r>
        <w:t>Ниткография. Конспекты занятий по развитию пальчиковой моторик</w:t>
      </w:r>
      <w:r>
        <w:t>и и речи (от 3 до 7 лет). — СПб.: Паритет, 2008.</w:t>
      </w:r>
    </w:p>
    <w:p w:rsidR="00DA2B19" w:rsidRDefault="00997AB4">
      <w:pPr>
        <w:pStyle w:val="a3"/>
        <w:ind w:right="126"/>
      </w:pPr>
      <w:r>
        <w:rPr>
          <w:i/>
        </w:rPr>
        <w:t xml:space="preserve">Овчинникова Т.С. </w:t>
      </w:r>
      <w:r>
        <w:t>Артикуляционная и пальчиковая гимнастика на занятиях в детском саду. — СПб.: КАРО, 2006.</w:t>
      </w:r>
    </w:p>
    <w:p w:rsidR="00DA2B19" w:rsidRDefault="00997AB4">
      <w:pPr>
        <w:pStyle w:val="a3"/>
        <w:tabs>
          <w:tab w:val="left" w:pos="2618"/>
          <w:tab w:val="left" w:pos="3331"/>
          <w:tab w:val="left" w:pos="4904"/>
          <w:tab w:val="left" w:pos="5772"/>
          <w:tab w:val="left" w:pos="7389"/>
          <w:tab w:val="left" w:pos="7787"/>
        </w:tabs>
        <w:ind w:right="122"/>
        <w:jc w:val="right"/>
      </w:pPr>
      <w:r>
        <w:rPr>
          <w:i/>
        </w:rPr>
        <w:t>Овчинникова</w:t>
      </w:r>
      <w:r>
        <w:rPr>
          <w:i/>
        </w:rPr>
        <w:tab/>
        <w:t>Т.С.</w:t>
      </w:r>
      <w:r>
        <w:rPr>
          <w:i/>
        </w:rPr>
        <w:tab/>
      </w:r>
      <w:r>
        <w:t>Подвижные</w:t>
      </w:r>
      <w:r>
        <w:tab/>
        <w:t>игры,</w:t>
      </w:r>
      <w:r>
        <w:tab/>
        <w:t>физминутки</w:t>
      </w:r>
      <w:r>
        <w:tab/>
        <w:t>и</w:t>
      </w:r>
      <w:r>
        <w:tab/>
      </w:r>
      <w:r>
        <w:rPr>
          <w:spacing w:val="-1"/>
        </w:rPr>
        <w:t xml:space="preserve">общеразвивающие </w:t>
      </w:r>
      <w:r>
        <w:t>упражнения с речью и музыкой в логопеди</w:t>
      </w:r>
      <w:r>
        <w:t>ческом детском саду. —СПб.:</w:t>
      </w:r>
      <w:r>
        <w:rPr>
          <w:spacing w:val="-27"/>
        </w:rPr>
        <w:t xml:space="preserve"> </w:t>
      </w:r>
      <w:r>
        <w:t>КАРО,</w:t>
      </w:r>
      <w:r>
        <w:rPr>
          <w:spacing w:val="-2"/>
        </w:rPr>
        <w:t xml:space="preserve"> </w:t>
      </w:r>
      <w:r>
        <w:t>2006.</w:t>
      </w:r>
      <w:r>
        <w:rPr>
          <w:w w:val="99"/>
        </w:rPr>
        <w:t xml:space="preserve"> </w:t>
      </w:r>
      <w:r>
        <w:rPr>
          <w:i/>
        </w:rPr>
        <w:t xml:space="preserve">Преодоление </w:t>
      </w:r>
      <w:r>
        <w:t>общего недоразвития речи у дошкольников / Под ред.</w:t>
      </w:r>
      <w:r>
        <w:rPr>
          <w:spacing w:val="-18"/>
        </w:rPr>
        <w:t xml:space="preserve"> </w:t>
      </w:r>
      <w:r>
        <w:rPr>
          <w:spacing w:val="-3"/>
        </w:rPr>
        <w:t xml:space="preserve">Т. </w:t>
      </w:r>
      <w:r>
        <w:t>В.</w:t>
      </w:r>
    </w:p>
    <w:p w:rsidR="00DA2B19" w:rsidRDefault="00997AB4">
      <w:pPr>
        <w:pStyle w:val="a3"/>
        <w:spacing w:line="298" w:lineRule="exact"/>
        <w:ind w:firstLine="0"/>
        <w:jc w:val="left"/>
      </w:pPr>
      <w:r>
        <w:t>Волосовец. — М.: В. Секачев,2007.</w:t>
      </w:r>
    </w:p>
    <w:p w:rsidR="00DA2B19" w:rsidRDefault="00997AB4">
      <w:pPr>
        <w:pStyle w:val="a3"/>
        <w:spacing w:line="242" w:lineRule="auto"/>
        <w:jc w:val="left"/>
      </w:pPr>
      <w:r>
        <w:rPr>
          <w:i/>
        </w:rPr>
        <w:t xml:space="preserve">Приходько О. Г. </w:t>
      </w:r>
      <w:r>
        <w:t>Логопедический массаж при коррекции дизартрических нарушений речи у детей раннего и дошкольного возраста. — СПб, 2008.</w:t>
      </w:r>
    </w:p>
    <w:p w:rsidR="00DA2B19" w:rsidRDefault="00997AB4">
      <w:pPr>
        <w:pStyle w:val="a3"/>
        <w:jc w:val="left"/>
      </w:pPr>
      <w:r>
        <w:rPr>
          <w:i/>
        </w:rPr>
        <w:t xml:space="preserve">Программы </w:t>
      </w:r>
      <w:r>
        <w:t xml:space="preserve">дошкольных образовательных учреждений компенсирующего вида для детей с нарушениями речи. Под ред. Чиркиной Г.В. М. просвещение </w:t>
      </w:r>
      <w:r>
        <w:t>2011.</w:t>
      </w:r>
    </w:p>
    <w:p w:rsidR="00DA2B19" w:rsidRDefault="00997AB4">
      <w:pPr>
        <w:spacing w:line="242" w:lineRule="auto"/>
        <w:ind w:left="219" w:firstLine="710"/>
        <w:rPr>
          <w:sz w:val="26"/>
        </w:rPr>
      </w:pPr>
      <w:r>
        <w:rPr>
          <w:i/>
          <w:sz w:val="26"/>
        </w:rPr>
        <w:t xml:space="preserve">Психолого-педагогическая </w:t>
      </w:r>
      <w:r>
        <w:rPr>
          <w:sz w:val="26"/>
        </w:rPr>
        <w:t>диагностика / Под ред. И. Ю. Левченко, С. Д. Забрамной. — М.: Академия, 2004.</w:t>
      </w:r>
    </w:p>
    <w:p w:rsidR="00DA2B19" w:rsidRDefault="00997AB4">
      <w:pPr>
        <w:spacing w:line="294" w:lineRule="exact"/>
        <w:ind w:left="930"/>
        <w:rPr>
          <w:sz w:val="26"/>
        </w:rPr>
      </w:pPr>
      <w:r>
        <w:rPr>
          <w:i/>
          <w:sz w:val="26"/>
        </w:rPr>
        <w:t xml:space="preserve">Савина Л. П. </w:t>
      </w:r>
      <w:r>
        <w:rPr>
          <w:sz w:val="26"/>
        </w:rPr>
        <w:t>Пальчиковая гимнастика. — М.: Астрель-АСТ, 2001.</w:t>
      </w:r>
    </w:p>
    <w:p w:rsidR="00DA2B19" w:rsidRDefault="00997AB4">
      <w:pPr>
        <w:spacing w:line="298" w:lineRule="exact"/>
        <w:ind w:left="930"/>
        <w:rPr>
          <w:sz w:val="26"/>
        </w:rPr>
      </w:pPr>
      <w:r>
        <w:rPr>
          <w:i/>
          <w:sz w:val="26"/>
        </w:rPr>
        <w:t xml:space="preserve">Светлова И. Е. </w:t>
      </w:r>
      <w:r>
        <w:rPr>
          <w:sz w:val="26"/>
        </w:rPr>
        <w:t>Развиваем мелкую моторику. — М.: Эксто-Пресс, 2001.</w:t>
      </w:r>
    </w:p>
    <w:p w:rsidR="00DA2B19" w:rsidRDefault="00997AB4">
      <w:pPr>
        <w:spacing w:line="298" w:lineRule="exact"/>
        <w:ind w:left="930"/>
        <w:rPr>
          <w:sz w:val="26"/>
        </w:rPr>
      </w:pPr>
      <w:r>
        <w:rPr>
          <w:i/>
          <w:sz w:val="26"/>
        </w:rPr>
        <w:t xml:space="preserve">Селиверстов В. И. </w:t>
      </w:r>
      <w:r>
        <w:rPr>
          <w:sz w:val="26"/>
        </w:rPr>
        <w:t>Речевые игры с детьми. — М.: Педагогика, 2000.</w:t>
      </w:r>
    </w:p>
    <w:p w:rsidR="00DA2B19" w:rsidRDefault="00997AB4">
      <w:pPr>
        <w:pStyle w:val="a3"/>
        <w:jc w:val="left"/>
      </w:pPr>
      <w:r>
        <w:rPr>
          <w:i/>
        </w:rPr>
        <w:t xml:space="preserve">Специальная </w:t>
      </w:r>
      <w:r>
        <w:t>педагогика / Л. И. Аксенова, Б. А. Архипов, Л. И. Белякова и др.; Под ред. Н. М. Назаровой. — М.: Академия, 2000.</w:t>
      </w:r>
    </w:p>
    <w:p w:rsidR="00DA2B19" w:rsidRDefault="00997AB4">
      <w:pPr>
        <w:pStyle w:val="a3"/>
        <w:spacing w:line="242" w:lineRule="auto"/>
        <w:jc w:val="left"/>
      </w:pPr>
      <w:r>
        <w:rPr>
          <w:i/>
        </w:rPr>
        <w:t xml:space="preserve">Специальная </w:t>
      </w:r>
      <w:r>
        <w:t>психология / В. И. Лубовский, Е. М. Мастюкова и др.; Под ред. В. И. Луб</w:t>
      </w:r>
      <w:r>
        <w:t>овского. — М.: Академия, 2004.</w:t>
      </w:r>
    </w:p>
    <w:p w:rsidR="00DA2B19" w:rsidRDefault="00997AB4">
      <w:pPr>
        <w:spacing w:line="294" w:lineRule="exact"/>
        <w:ind w:left="930"/>
        <w:rPr>
          <w:sz w:val="26"/>
        </w:rPr>
      </w:pPr>
      <w:r>
        <w:rPr>
          <w:i/>
          <w:sz w:val="26"/>
        </w:rPr>
        <w:t xml:space="preserve">Театрализованные </w:t>
      </w:r>
      <w:r>
        <w:rPr>
          <w:sz w:val="26"/>
        </w:rPr>
        <w:t>игры в коррекционной работе с дошкольниками / Под ред.</w:t>
      </w:r>
    </w:p>
    <w:p w:rsidR="00DA2B19" w:rsidRDefault="00997AB4">
      <w:pPr>
        <w:pStyle w:val="a3"/>
        <w:spacing w:line="298" w:lineRule="exact"/>
        <w:ind w:firstLine="0"/>
        <w:jc w:val="left"/>
      </w:pPr>
      <w:r>
        <w:t>Л. Б. Баряевой, И. Г. Вечкановой. — СПб.: КАРО, 2009.</w:t>
      </w:r>
    </w:p>
    <w:p w:rsidR="00DA2B19" w:rsidRDefault="00997AB4">
      <w:pPr>
        <w:pStyle w:val="a3"/>
        <w:spacing w:line="299" w:lineRule="exact"/>
        <w:ind w:left="930" w:firstLine="0"/>
        <w:jc w:val="left"/>
      </w:pPr>
      <w:r>
        <w:rPr>
          <w:i/>
        </w:rPr>
        <w:t xml:space="preserve">Филичева Т.Б. </w:t>
      </w:r>
      <w:r>
        <w:t>Особенности формирования речи у детей дошкольного</w:t>
      </w:r>
      <w:r>
        <w:rPr>
          <w:spacing w:val="62"/>
        </w:rPr>
        <w:t xml:space="preserve"> </w:t>
      </w:r>
      <w:r>
        <w:t>возраста.</w:t>
      </w:r>
    </w:p>
    <w:p w:rsidR="00DA2B19" w:rsidRDefault="00997AB4">
      <w:pPr>
        <w:pStyle w:val="a3"/>
        <w:spacing w:line="298" w:lineRule="exact"/>
        <w:ind w:firstLine="0"/>
        <w:jc w:val="left"/>
      </w:pPr>
      <w:r>
        <w:t>Монография.– М., 2000.</w:t>
      </w:r>
    </w:p>
    <w:p w:rsidR="00DA2B19" w:rsidRDefault="00997AB4">
      <w:pPr>
        <w:ind w:left="219" w:firstLine="710"/>
        <w:rPr>
          <w:sz w:val="26"/>
        </w:rPr>
      </w:pPr>
      <w:r>
        <w:rPr>
          <w:i/>
          <w:sz w:val="26"/>
        </w:rPr>
        <w:t>Фи</w:t>
      </w:r>
      <w:r>
        <w:rPr>
          <w:i/>
          <w:sz w:val="26"/>
        </w:rPr>
        <w:t xml:space="preserve">личева Т.Б., Орлова О.С, Туманова Т.В. </w:t>
      </w:r>
      <w:r>
        <w:rPr>
          <w:sz w:val="26"/>
        </w:rPr>
        <w:t>Основы дошкольной логопедии. М. Эксмо 2015.</w:t>
      </w:r>
    </w:p>
    <w:p w:rsidR="00DA2B19" w:rsidRDefault="00997AB4">
      <w:pPr>
        <w:ind w:left="930"/>
        <w:rPr>
          <w:sz w:val="26"/>
        </w:rPr>
      </w:pPr>
      <w:r>
        <w:rPr>
          <w:i/>
          <w:sz w:val="26"/>
        </w:rPr>
        <w:t>Филичева Т.Б.,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Туманова Т.В.</w:t>
      </w:r>
      <w:r>
        <w:rPr>
          <w:i/>
          <w:spacing w:val="56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51"/>
          <w:sz w:val="26"/>
        </w:rPr>
        <w:t xml:space="preserve"> </w:t>
      </w:r>
      <w:r>
        <w:rPr>
          <w:sz w:val="26"/>
        </w:rPr>
        <w:t>материалы для обследования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</w:p>
    <w:p w:rsidR="00DA2B19" w:rsidRDefault="00DA2B19">
      <w:pPr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67"/>
        <w:ind w:firstLine="0"/>
        <w:jc w:val="left"/>
      </w:pPr>
      <w:r>
        <w:lastRenderedPageBreak/>
        <w:t>формирования речи детей дошкольного возраста. — М.: ДРОФА, 2009.</w:t>
      </w:r>
    </w:p>
    <w:p w:rsidR="00DA2B19" w:rsidRDefault="00997AB4">
      <w:pPr>
        <w:tabs>
          <w:tab w:val="left" w:pos="2249"/>
          <w:tab w:val="left" w:pos="3006"/>
          <w:tab w:val="left" w:pos="4316"/>
          <w:tab w:val="left" w:pos="5078"/>
          <w:tab w:val="left" w:pos="6365"/>
          <w:tab w:val="left" w:pos="7081"/>
          <w:tab w:val="left" w:pos="8439"/>
        </w:tabs>
        <w:spacing w:before="3"/>
        <w:ind w:left="219" w:right="128" w:firstLine="710"/>
        <w:rPr>
          <w:sz w:val="26"/>
        </w:rPr>
      </w:pPr>
      <w:r>
        <w:rPr>
          <w:i/>
          <w:sz w:val="26"/>
        </w:rPr>
        <w:t>Филичева</w:t>
      </w:r>
      <w:r>
        <w:rPr>
          <w:i/>
          <w:sz w:val="26"/>
        </w:rPr>
        <w:tab/>
        <w:t>Т.Б.,</w:t>
      </w:r>
      <w:r>
        <w:rPr>
          <w:i/>
          <w:sz w:val="26"/>
        </w:rPr>
        <w:tab/>
        <w:t>Тум</w:t>
      </w:r>
      <w:r>
        <w:rPr>
          <w:i/>
          <w:sz w:val="26"/>
        </w:rPr>
        <w:t>анова</w:t>
      </w:r>
      <w:r>
        <w:rPr>
          <w:i/>
          <w:sz w:val="26"/>
        </w:rPr>
        <w:tab/>
        <w:t>Т.В.,</w:t>
      </w:r>
      <w:r>
        <w:rPr>
          <w:i/>
          <w:sz w:val="26"/>
        </w:rPr>
        <w:tab/>
        <w:t>Соболева</w:t>
      </w:r>
      <w:r>
        <w:rPr>
          <w:i/>
          <w:sz w:val="26"/>
        </w:rPr>
        <w:tab/>
        <w:t>А.В.</w:t>
      </w:r>
      <w:r>
        <w:rPr>
          <w:i/>
          <w:sz w:val="26"/>
        </w:rPr>
        <w:tab/>
      </w:r>
      <w:r>
        <w:rPr>
          <w:sz w:val="26"/>
        </w:rPr>
        <w:t>Методика</w:t>
      </w:r>
      <w:r>
        <w:rPr>
          <w:sz w:val="26"/>
        </w:rPr>
        <w:tab/>
      </w:r>
      <w:r>
        <w:rPr>
          <w:spacing w:val="-1"/>
          <w:sz w:val="26"/>
        </w:rPr>
        <w:t xml:space="preserve">преодоления </w:t>
      </w:r>
      <w:r>
        <w:rPr>
          <w:sz w:val="26"/>
        </w:rPr>
        <w:t>недостатков речи у детей дошкольного возраста. М. Изд-во В. Секачев.</w:t>
      </w:r>
      <w:r>
        <w:rPr>
          <w:spacing w:val="2"/>
          <w:sz w:val="26"/>
        </w:rPr>
        <w:t xml:space="preserve"> </w:t>
      </w:r>
      <w:r>
        <w:rPr>
          <w:sz w:val="26"/>
        </w:rPr>
        <w:t>2016.</w:t>
      </w:r>
    </w:p>
    <w:p w:rsidR="00DA2B19" w:rsidRDefault="00997AB4">
      <w:pPr>
        <w:ind w:left="219" w:firstLine="710"/>
        <w:rPr>
          <w:sz w:val="26"/>
        </w:rPr>
      </w:pPr>
      <w:r>
        <w:rPr>
          <w:i/>
          <w:sz w:val="26"/>
        </w:rPr>
        <w:t xml:space="preserve">Филичева Т.Б., Туманова Т.В., Чиркина Г.В. </w:t>
      </w:r>
      <w:r>
        <w:rPr>
          <w:sz w:val="26"/>
        </w:rPr>
        <w:t>Воспитание и обучение детей дошкольного возраста с общим недоразвитием речи. — М.: ДРОФА, 2</w:t>
      </w:r>
      <w:r>
        <w:rPr>
          <w:sz w:val="26"/>
        </w:rPr>
        <w:t>009.</w:t>
      </w:r>
    </w:p>
    <w:p w:rsidR="00DA2B19" w:rsidRDefault="00997AB4">
      <w:pPr>
        <w:ind w:left="219" w:firstLine="710"/>
        <w:rPr>
          <w:sz w:val="26"/>
        </w:rPr>
      </w:pPr>
      <w:r>
        <w:rPr>
          <w:i/>
          <w:sz w:val="26"/>
        </w:rPr>
        <w:t xml:space="preserve">Филичева Т.Б., Чиркина Г.В. </w:t>
      </w:r>
      <w:r>
        <w:rPr>
          <w:sz w:val="26"/>
        </w:rPr>
        <w:t>Устранение общего недоразвития речи у детей дошкольного возраста. — М., 2005.</w:t>
      </w:r>
    </w:p>
    <w:p w:rsidR="00DA2B19" w:rsidRDefault="00997AB4">
      <w:pPr>
        <w:spacing w:line="296" w:lineRule="exact"/>
        <w:ind w:left="930"/>
        <w:rPr>
          <w:sz w:val="26"/>
        </w:rPr>
      </w:pPr>
      <w:r>
        <w:rPr>
          <w:i/>
          <w:sz w:val="26"/>
        </w:rPr>
        <w:t xml:space="preserve">Цейтлин С. Н. </w:t>
      </w:r>
      <w:r>
        <w:rPr>
          <w:sz w:val="26"/>
        </w:rPr>
        <w:t>Язык и ребенок: Лингвистика детской речи. —М.: ВЛАДОС,</w:t>
      </w:r>
    </w:p>
    <w:p w:rsidR="00DA2B19" w:rsidRDefault="00DA2B19">
      <w:pPr>
        <w:spacing w:line="296" w:lineRule="exact"/>
        <w:rPr>
          <w:sz w:val="26"/>
        </w:rPr>
        <w:sectPr w:rsidR="00DA2B19">
          <w:pgSz w:w="11910" w:h="16840"/>
          <w:pgMar w:top="1040" w:right="440" w:bottom="920" w:left="1480" w:header="0" w:footer="733" w:gutter="0"/>
          <w:cols w:space="720"/>
        </w:sectPr>
      </w:pPr>
    </w:p>
    <w:p w:rsidR="00DA2B19" w:rsidRDefault="00997AB4">
      <w:pPr>
        <w:pStyle w:val="a3"/>
        <w:spacing w:before="4"/>
        <w:ind w:firstLine="0"/>
        <w:jc w:val="left"/>
      </w:pPr>
      <w:r>
        <w:rPr>
          <w:w w:val="95"/>
        </w:rPr>
        <w:lastRenderedPageBreak/>
        <w:t>2000.</w:t>
      </w:r>
    </w:p>
    <w:p w:rsidR="00DA2B19" w:rsidRDefault="00997AB4">
      <w:pPr>
        <w:pStyle w:val="a3"/>
        <w:spacing w:before="2"/>
        <w:ind w:left="0" w:firstLine="0"/>
        <w:jc w:val="left"/>
      </w:pPr>
      <w:r>
        <w:br w:type="column"/>
      </w:r>
    </w:p>
    <w:p w:rsidR="00DA2B19" w:rsidRDefault="00997AB4">
      <w:pPr>
        <w:spacing w:line="298" w:lineRule="exact"/>
        <w:ind w:left="87"/>
        <w:rPr>
          <w:sz w:val="26"/>
        </w:rPr>
      </w:pPr>
      <w:r>
        <w:rPr>
          <w:i/>
          <w:sz w:val="26"/>
        </w:rPr>
        <w:t xml:space="preserve">Шангина И. И. </w:t>
      </w:r>
      <w:r>
        <w:rPr>
          <w:sz w:val="26"/>
        </w:rPr>
        <w:t>Русские дети и их игры. — СПб.: Искусство, 2000.</w:t>
      </w:r>
    </w:p>
    <w:p w:rsidR="00DA2B19" w:rsidRDefault="00997AB4">
      <w:pPr>
        <w:pStyle w:val="a3"/>
        <w:spacing w:line="298" w:lineRule="exact"/>
        <w:ind w:left="87" w:firstLine="0"/>
        <w:jc w:val="left"/>
      </w:pPr>
      <w:r>
        <w:rPr>
          <w:i/>
        </w:rPr>
        <w:t xml:space="preserve">Шуленко Е.Е. </w:t>
      </w:r>
      <w:r>
        <w:t>Занимательные росчерки: Рабочая тетрадь для обучения письму</w:t>
      </w:r>
    </w:p>
    <w:p w:rsidR="00DA2B19" w:rsidRDefault="00DA2B19">
      <w:pPr>
        <w:spacing w:line="298" w:lineRule="exact"/>
        <w:sectPr w:rsidR="00DA2B19">
          <w:type w:val="continuous"/>
          <w:pgSz w:w="11910" w:h="16840"/>
          <w:pgMar w:top="1340" w:right="440" w:bottom="280" w:left="1480" w:header="720" w:footer="720" w:gutter="0"/>
          <w:cols w:num="2" w:space="720" w:equalWidth="0">
            <w:col w:w="803" w:space="40"/>
            <w:col w:w="9147"/>
          </w:cols>
        </w:sectPr>
      </w:pPr>
    </w:p>
    <w:p w:rsidR="00DA2B19" w:rsidRDefault="00997AB4">
      <w:pPr>
        <w:pStyle w:val="a3"/>
        <w:spacing w:line="298" w:lineRule="exact"/>
        <w:ind w:firstLine="0"/>
        <w:jc w:val="left"/>
      </w:pPr>
      <w:r>
        <w:lastRenderedPageBreak/>
        <w:t>детей 5–7 лет. — М.: Мозаика-Синтез, 2001.</w:t>
      </w:r>
    </w:p>
    <w:p w:rsidR="00DA2B19" w:rsidRDefault="00997AB4">
      <w:pPr>
        <w:pStyle w:val="a3"/>
        <w:spacing w:before="3"/>
        <w:ind w:right="683"/>
        <w:jc w:val="left"/>
      </w:pPr>
      <w:r>
        <w:rPr>
          <w:i/>
        </w:rPr>
        <w:t xml:space="preserve">Шуленко Е.Е. </w:t>
      </w:r>
      <w:r>
        <w:t>Понимание грамотности. Обучение дошкольников чтению</w:t>
      </w:r>
      <w:r>
        <w:t>, письму, счету. — М.: Мозаика-Синтез, 2001.</w:t>
      </w:r>
    </w:p>
    <w:sectPr w:rsidR="00DA2B19">
      <w:type w:val="continuous"/>
      <w:pgSz w:w="11910" w:h="16840"/>
      <w:pgMar w:top="1340" w:right="44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AB4" w:rsidRDefault="00997AB4">
      <w:r>
        <w:separator/>
      </w:r>
    </w:p>
  </w:endnote>
  <w:endnote w:type="continuationSeparator" w:id="0">
    <w:p w:rsidR="00997AB4" w:rsidRDefault="0099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B19" w:rsidRDefault="00997AB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9pt;margin-top:794.25pt;width:14.1pt;height:13.2pt;z-index:-251658752;mso-position-horizontal-relative:page;mso-position-vertical-relative:page" filled="f" stroked="f">
          <v:textbox inset="0,0,0,0">
            <w:txbxContent>
              <w:p w:rsidR="00DA2B19" w:rsidRDefault="00997AB4">
                <w:pPr>
                  <w:spacing w:before="13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76978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AB4" w:rsidRDefault="00997AB4">
      <w:r>
        <w:separator/>
      </w:r>
    </w:p>
  </w:footnote>
  <w:footnote w:type="continuationSeparator" w:id="0">
    <w:p w:rsidR="00997AB4" w:rsidRDefault="00997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24717"/>
    <w:multiLevelType w:val="multilevel"/>
    <w:tmpl w:val="69C4DFD6"/>
    <w:lvl w:ilvl="0">
      <w:start w:val="3"/>
      <w:numFmt w:val="decimal"/>
      <w:lvlText w:val="%1"/>
      <w:lvlJc w:val="left"/>
      <w:pPr>
        <w:ind w:left="1390" w:hanging="4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90" w:hanging="4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3116" w:hanging="4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75" w:hanging="4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33" w:hanging="4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92" w:hanging="4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50" w:hanging="4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08" w:hanging="4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67" w:hanging="460"/>
      </w:pPr>
      <w:rPr>
        <w:rFonts w:hint="default"/>
        <w:lang w:val="ru-RU" w:eastAsia="ru-RU" w:bidi="ru-RU"/>
      </w:rPr>
    </w:lvl>
  </w:abstractNum>
  <w:abstractNum w:abstractNumId="1">
    <w:nsid w:val="01414E78"/>
    <w:multiLevelType w:val="hybridMultilevel"/>
    <w:tmpl w:val="1F7EA4C6"/>
    <w:lvl w:ilvl="0" w:tplc="B56A5610">
      <w:start w:val="1"/>
      <w:numFmt w:val="decimal"/>
      <w:lvlText w:val="%1."/>
      <w:lvlJc w:val="left"/>
      <w:pPr>
        <w:ind w:left="37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051ECBD8">
      <w:numFmt w:val="bullet"/>
      <w:lvlText w:val="•"/>
      <w:lvlJc w:val="left"/>
      <w:pPr>
        <w:ind w:left="753" w:hanging="264"/>
      </w:pPr>
      <w:rPr>
        <w:rFonts w:hint="default"/>
        <w:lang w:val="ru-RU" w:eastAsia="ru-RU" w:bidi="ru-RU"/>
      </w:rPr>
    </w:lvl>
    <w:lvl w:ilvl="2" w:tplc="DCB22F0A">
      <w:numFmt w:val="bullet"/>
      <w:lvlText w:val="•"/>
      <w:lvlJc w:val="left"/>
      <w:pPr>
        <w:ind w:left="1126" w:hanging="264"/>
      </w:pPr>
      <w:rPr>
        <w:rFonts w:hint="default"/>
        <w:lang w:val="ru-RU" w:eastAsia="ru-RU" w:bidi="ru-RU"/>
      </w:rPr>
    </w:lvl>
    <w:lvl w:ilvl="3" w:tplc="1E701DF0">
      <w:numFmt w:val="bullet"/>
      <w:lvlText w:val="•"/>
      <w:lvlJc w:val="left"/>
      <w:pPr>
        <w:ind w:left="1499" w:hanging="264"/>
      </w:pPr>
      <w:rPr>
        <w:rFonts w:hint="default"/>
        <w:lang w:val="ru-RU" w:eastAsia="ru-RU" w:bidi="ru-RU"/>
      </w:rPr>
    </w:lvl>
    <w:lvl w:ilvl="4" w:tplc="C274769E">
      <w:numFmt w:val="bullet"/>
      <w:lvlText w:val="•"/>
      <w:lvlJc w:val="left"/>
      <w:pPr>
        <w:ind w:left="1872" w:hanging="264"/>
      </w:pPr>
      <w:rPr>
        <w:rFonts w:hint="default"/>
        <w:lang w:val="ru-RU" w:eastAsia="ru-RU" w:bidi="ru-RU"/>
      </w:rPr>
    </w:lvl>
    <w:lvl w:ilvl="5" w:tplc="F9827DC8">
      <w:numFmt w:val="bullet"/>
      <w:lvlText w:val="•"/>
      <w:lvlJc w:val="left"/>
      <w:pPr>
        <w:ind w:left="2245" w:hanging="264"/>
      </w:pPr>
      <w:rPr>
        <w:rFonts w:hint="default"/>
        <w:lang w:val="ru-RU" w:eastAsia="ru-RU" w:bidi="ru-RU"/>
      </w:rPr>
    </w:lvl>
    <w:lvl w:ilvl="6" w:tplc="09B0F87C">
      <w:numFmt w:val="bullet"/>
      <w:lvlText w:val="•"/>
      <w:lvlJc w:val="left"/>
      <w:pPr>
        <w:ind w:left="2618" w:hanging="264"/>
      </w:pPr>
      <w:rPr>
        <w:rFonts w:hint="default"/>
        <w:lang w:val="ru-RU" w:eastAsia="ru-RU" w:bidi="ru-RU"/>
      </w:rPr>
    </w:lvl>
    <w:lvl w:ilvl="7" w:tplc="6A386340">
      <w:numFmt w:val="bullet"/>
      <w:lvlText w:val="•"/>
      <w:lvlJc w:val="left"/>
      <w:pPr>
        <w:ind w:left="2991" w:hanging="264"/>
      </w:pPr>
      <w:rPr>
        <w:rFonts w:hint="default"/>
        <w:lang w:val="ru-RU" w:eastAsia="ru-RU" w:bidi="ru-RU"/>
      </w:rPr>
    </w:lvl>
    <w:lvl w:ilvl="8" w:tplc="13EEE47C">
      <w:numFmt w:val="bullet"/>
      <w:lvlText w:val="•"/>
      <w:lvlJc w:val="left"/>
      <w:pPr>
        <w:ind w:left="3364" w:hanging="264"/>
      </w:pPr>
      <w:rPr>
        <w:rFonts w:hint="default"/>
        <w:lang w:val="ru-RU" w:eastAsia="ru-RU" w:bidi="ru-RU"/>
      </w:rPr>
    </w:lvl>
  </w:abstractNum>
  <w:abstractNum w:abstractNumId="2">
    <w:nsid w:val="02147110"/>
    <w:multiLevelType w:val="hybridMultilevel"/>
    <w:tmpl w:val="A09C221A"/>
    <w:lvl w:ilvl="0" w:tplc="8F2AC5E4">
      <w:start w:val="1"/>
      <w:numFmt w:val="decimal"/>
      <w:lvlText w:val="%1."/>
      <w:lvlJc w:val="left"/>
      <w:pPr>
        <w:ind w:left="110" w:hanging="19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DD4D470">
      <w:numFmt w:val="bullet"/>
      <w:lvlText w:val="•"/>
      <w:lvlJc w:val="left"/>
      <w:pPr>
        <w:ind w:left="603" w:hanging="197"/>
      </w:pPr>
      <w:rPr>
        <w:rFonts w:hint="default"/>
        <w:lang w:val="ru-RU" w:eastAsia="ru-RU" w:bidi="ru-RU"/>
      </w:rPr>
    </w:lvl>
    <w:lvl w:ilvl="2" w:tplc="8798424E">
      <w:numFmt w:val="bullet"/>
      <w:lvlText w:val="•"/>
      <w:lvlJc w:val="left"/>
      <w:pPr>
        <w:ind w:left="1087" w:hanging="197"/>
      </w:pPr>
      <w:rPr>
        <w:rFonts w:hint="default"/>
        <w:lang w:val="ru-RU" w:eastAsia="ru-RU" w:bidi="ru-RU"/>
      </w:rPr>
    </w:lvl>
    <w:lvl w:ilvl="3" w:tplc="2C505ACC">
      <w:numFmt w:val="bullet"/>
      <w:lvlText w:val="•"/>
      <w:lvlJc w:val="left"/>
      <w:pPr>
        <w:ind w:left="1570" w:hanging="197"/>
      </w:pPr>
      <w:rPr>
        <w:rFonts w:hint="default"/>
        <w:lang w:val="ru-RU" w:eastAsia="ru-RU" w:bidi="ru-RU"/>
      </w:rPr>
    </w:lvl>
    <w:lvl w:ilvl="4" w:tplc="981CED78">
      <w:numFmt w:val="bullet"/>
      <w:lvlText w:val="•"/>
      <w:lvlJc w:val="left"/>
      <w:pPr>
        <w:ind w:left="2054" w:hanging="197"/>
      </w:pPr>
      <w:rPr>
        <w:rFonts w:hint="default"/>
        <w:lang w:val="ru-RU" w:eastAsia="ru-RU" w:bidi="ru-RU"/>
      </w:rPr>
    </w:lvl>
    <w:lvl w:ilvl="5" w:tplc="D9EE1BAA">
      <w:numFmt w:val="bullet"/>
      <w:lvlText w:val="•"/>
      <w:lvlJc w:val="left"/>
      <w:pPr>
        <w:ind w:left="2537" w:hanging="197"/>
      </w:pPr>
      <w:rPr>
        <w:rFonts w:hint="default"/>
        <w:lang w:val="ru-RU" w:eastAsia="ru-RU" w:bidi="ru-RU"/>
      </w:rPr>
    </w:lvl>
    <w:lvl w:ilvl="6" w:tplc="CEE60C32">
      <w:numFmt w:val="bullet"/>
      <w:lvlText w:val="•"/>
      <w:lvlJc w:val="left"/>
      <w:pPr>
        <w:ind w:left="3021" w:hanging="197"/>
      </w:pPr>
      <w:rPr>
        <w:rFonts w:hint="default"/>
        <w:lang w:val="ru-RU" w:eastAsia="ru-RU" w:bidi="ru-RU"/>
      </w:rPr>
    </w:lvl>
    <w:lvl w:ilvl="7" w:tplc="2118D67C">
      <w:numFmt w:val="bullet"/>
      <w:lvlText w:val="•"/>
      <w:lvlJc w:val="left"/>
      <w:pPr>
        <w:ind w:left="3504" w:hanging="197"/>
      </w:pPr>
      <w:rPr>
        <w:rFonts w:hint="default"/>
        <w:lang w:val="ru-RU" w:eastAsia="ru-RU" w:bidi="ru-RU"/>
      </w:rPr>
    </w:lvl>
    <w:lvl w:ilvl="8" w:tplc="1576A0A6">
      <w:numFmt w:val="bullet"/>
      <w:lvlText w:val="•"/>
      <w:lvlJc w:val="left"/>
      <w:pPr>
        <w:ind w:left="3988" w:hanging="197"/>
      </w:pPr>
      <w:rPr>
        <w:rFonts w:hint="default"/>
        <w:lang w:val="ru-RU" w:eastAsia="ru-RU" w:bidi="ru-RU"/>
      </w:rPr>
    </w:lvl>
  </w:abstractNum>
  <w:abstractNum w:abstractNumId="3">
    <w:nsid w:val="0ACC576D"/>
    <w:multiLevelType w:val="hybridMultilevel"/>
    <w:tmpl w:val="7062E48A"/>
    <w:lvl w:ilvl="0" w:tplc="09ECE2EA">
      <w:start w:val="1"/>
      <w:numFmt w:val="decimal"/>
      <w:lvlText w:val="%1."/>
      <w:lvlJc w:val="left"/>
      <w:pPr>
        <w:ind w:left="37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F146CD5C">
      <w:numFmt w:val="bullet"/>
      <w:lvlText w:val="•"/>
      <w:lvlJc w:val="left"/>
      <w:pPr>
        <w:ind w:left="753" w:hanging="264"/>
      </w:pPr>
      <w:rPr>
        <w:rFonts w:hint="default"/>
        <w:lang w:val="ru-RU" w:eastAsia="ru-RU" w:bidi="ru-RU"/>
      </w:rPr>
    </w:lvl>
    <w:lvl w:ilvl="2" w:tplc="DAA0B7BC">
      <w:numFmt w:val="bullet"/>
      <w:lvlText w:val="•"/>
      <w:lvlJc w:val="left"/>
      <w:pPr>
        <w:ind w:left="1126" w:hanging="264"/>
      </w:pPr>
      <w:rPr>
        <w:rFonts w:hint="default"/>
        <w:lang w:val="ru-RU" w:eastAsia="ru-RU" w:bidi="ru-RU"/>
      </w:rPr>
    </w:lvl>
    <w:lvl w:ilvl="3" w:tplc="46326468">
      <w:numFmt w:val="bullet"/>
      <w:lvlText w:val="•"/>
      <w:lvlJc w:val="left"/>
      <w:pPr>
        <w:ind w:left="1499" w:hanging="264"/>
      </w:pPr>
      <w:rPr>
        <w:rFonts w:hint="default"/>
        <w:lang w:val="ru-RU" w:eastAsia="ru-RU" w:bidi="ru-RU"/>
      </w:rPr>
    </w:lvl>
    <w:lvl w:ilvl="4" w:tplc="7618D4DE">
      <w:numFmt w:val="bullet"/>
      <w:lvlText w:val="•"/>
      <w:lvlJc w:val="left"/>
      <w:pPr>
        <w:ind w:left="1872" w:hanging="264"/>
      </w:pPr>
      <w:rPr>
        <w:rFonts w:hint="default"/>
        <w:lang w:val="ru-RU" w:eastAsia="ru-RU" w:bidi="ru-RU"/>
      </w:rPr>
    </w:lvl>
    <w:lvl w:ilvl="5" w:tplc="F9C46B9E">
      <w:numFmt w:val="bullet"/>
      <w:lvlText w:val="•"/>
      <w:lvlJc w:val="left"/>
      <w:pPr>
        <w:ind w:left="2245" w:hanging="264"/>
      </w:pPr>
      <w:rPr>
        <w:rFonts w:hint="default"/>
        <w:lang w:val="ru-RU" w:eastAsia="ru-RU" w:bidi="ru-RU"/>
      </w:rPr>
    </w:lvl>
    <w:lvl w:ilvl="6" w:tplc="07A822B0">
      <w:numFmt w:val="bullet"/>
      <w:lvlText w:val="•"/>
      <w:lvlJc w:val="left"/>
      <w:pPr>
        <w:ind w:left="2618" w:hanging="264"/>
      </w:pPr>
      <w:rPr>
        <w:rFonts w:hint="default"/>
        <w:lang w:val="ru-RU" w:eastAsia="ru-RU" w:bidi="ru-RU"/>
      </w:rPr>
    </w:lvl>
    <w:lvl w:ilvl="7" w:tplc="10444966">
      <w:numFmt w:val="bullet"/>
      <w:lvlText w:val="•"/>
      <w:lvlJc w:val="left"/>
      <w:pPr>
        <w:ind w:left="2991" w:hanging="264"/>
      </w:pPr>
      <w:rPr>
        <w:rFonts w:hint="default"/>
        <w:lang w:val="ru-RU" w:eastAsia="ru-RU" w:bidi="ru-RU"/>
      </w:rPr>
    </w:lvl>
    <w:lvl w:ilvl="8" w:tplc="3AECC384">
      <w:numFmt w:val="bullet"/>
      <w:lvlText w:val="•"/>
      <w:lvlJc w:val="left"/>
      <w:pPr>
        <w:ind w:left="3364" w:hanging="264"/>
      </w:pPr>
      <w:rPr>
        <w:rFonts w:hint="default"/>
        <w:lang w:val="ru-RU" w:eastAsia="ru-RU" w:bidi="ru-RU"/>
      </w:rPr>
    </w:lvl>
  </w:abstractNum>
  <w:abstractNum w:abstractNumId="4">
    <w:nsid w:val="0CFB268A"/>
    <w:multiLevelType w:val="hybridMultilevel"/>
    <w:tmpl w:val="8D462CE2"/>
    <w:lvl w:ilvl="0" w:tplc="253CB768">
      <w:start w:val="1"/>
      <w:numFmt w:val="decimal"/>
      <w:lvlText w:val="%1)"/>
      <w:lvlJc w:val="left"/>
      <w:pPr>
        <w:ind w:left="219" w:hanging="36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98BE21B2">
      <w:numFmt w:val="bullet"/>
      <w:lvlText w:val="•"/>
      <w:lvlJc w:val="left"/>
      <w:pPr>
        <w:ind w:left="1196" w:hanging="365"/>
      </w:pPr>
      <w:rPr>
        <w:rFonts w:hint="default"/>
        <w:lang w:val="ru-RU" w:eastAsia="ru-RU" w:bidi="ru-RU"/>
      </w:rPr>
    </w:lvl>
    <w:lvl w:ilvl="2" w:tplc="F806C670">
      <w:numFmt w:val="bullet"/>
      <w:lvlText w:val="•"/>
      <w:lvlJc w:val="left"/>
      <w:pPr>
        <w:ind w:left="2172" w:hanging="365"/>
      </w:pPr>
      <w:rPr>
        <w:rFonts w:hint="default"/>
        <w:lang w:val="ru-RU" w:eastAsia="ru-RU" w:bidi="ru-RU"/>
      </w:rPr>
    </w:lvl>
    <w:lvl w:ilvl="3" w:tplc="2EBAF87A">
      <w:numFmt w:val="bullet"/>
      <w:lvlText w:val="•"/>
      <w:lvlJc w:val="left"/>
      <w:pPr>
        <w:ind w:left="3149" w:hanging="365"/>
      </w:pPr>
      <w:rPr>
        <w:rFonts w:hint="default"/>
        <w:lang w:val="ru-RU" w:eastAsia="ru-RU" w:bidi="ru-RU"/>
      </w:rPr>
    </w:lvl>
    <w:lvl w:ilvl="4" w:tplc="192E402C">
      <w:numFmt w:val="bullet"/>
      <w:lvlText w:val="•"/>
      <w:lvlJc w:val="left"/>
      <w:pPr>
        <w:ind w:left="4125" w:hanging="365"/>
      </w:pPr>
      <w:rPr>
        <w:rFonts w:hint="default"/>
        <w:lang w:val="ru-RU" w:eastAsia="ru-RU" w:bidi="ru-RU"/>
      </w:rPr>
    </w:lvl>
    <w:lvl w:ilvl="5" w:tplc="3554207A">
      <w:numFmt w:val="bullet"/>
      <w:lvlText w:val="•"/>
      <w:lvlJc w:val="left"/>
      <w:pPr>
        <w:ind w:left="5102" w:hanging="365"/>
      </w:pPr>
      <w:rPr>
        <w:rFonts w:hint="default"/>
        <w:lang w:val="ru-RU" w:eastAsia="ru-RU" w:bidi="ru-RU"/>
      </w:rPr>
    </w:lvl>
    <w:lvl w:ilvl="6" w:tplc="62A018EC">
      <w:numFmt w:val="bullet"/>
      <w:lvlText w:val="•"/>
      <w:lvlJc w:val="left"/>
      <w:pPr>
        <w:ind w:left="6078" w:hanging="365"/>
      </w:pPr>
      <w:rPr>
        <w:rFonts w:hint="default"/>
        <w:lang w:val="ru-RU" w:eastAsia="ru-RU" w:bidi="ru-RU"/>
      </w:rPr>
    </w:lvl>
    <w:lvl w:ilvl="7" w:tplc="9ABA5EEC">
      <w:numFmt w:val="bullet"/>
      <w:lvlText w:val="•"/>
      <w:lvlJc w:val="left"/>
      <w:pPr>
        <w:ind w:left="7054" w:hanging="365"/>
      </w:pPr>
      <w:rPr>
        <w:rFonts w:hint="default"/>
        <w:lang w:val="ru-RU" w:eastAsia="ru-RU" w:bidi="ru-RU"/>
      </w:rPr>
    </w:lvl>
    <w:lvl w:ilvl="8" w:tplc="DA64AE70">
      <w:numFmt w:val="bullet"/>
      <w:lvlText w:val="•"/>
      <w:lvlJc w:val="left"/>
      <w:pPr>
        <w:ind w:left="8031" w:hanging="365"/>
      </w:pPr>
      <w:rPr>
        <w:rFonts w:hint="default"/>
        <w:lang w:val="ru-RU" w:eastAsia="ru-RU" w:bidi="ru-RU"/>
      </w:rPr>
    </w:lvl>
  </w:abstractNum>
  <w:abstractNum w:abstractNumId="5">
    <w:nsid w:val="0F1E3126"/>
    <w:multiLevelType w:val="hybridMultilevel"/>
    <w:tmpl w:val="885A4D72"/>
    <w:lvl w:ilvl="0" w:tplc="645EDB36">
      <w:numFmt w:val="bullet"/>
      <w:lvlText w:val="-"/>
      <w:lvlJc w:val="left"/>
      <w:pPr>
        <w:ind w:left="219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51FA7140">
      <w:numFmt w:val="bullet"/>
      <w:lvlText w:val="•"/>
      <w:lvlJc w:val="left"/>
      <w:pPr>
        <w:ind w:left="1196" w:hanging="279"/>
      </w:pPr>
      <w:rPr>
        <w:rFonts w:hint="default"/>
        <w:lang w:val="ru-RU" w:eastAsia="ru-RU" w:bidi="ru-RU"/>
      </w:rPr>
    </w:lvl>
    <w:lvl w:ilvl="2" w:tplc="2BA4975C">
      <w:numFmt w:val="bullet"/>
      <w:lvlText w:val="•"/>
      <w:lvlJc w:val="left"/>
      <w:pPr>
        <w:ind w:left="2172" w:hanging="279"/>
      </w:pPr>
      <w:rPr>
        <w:rFonts w:hint="default"/>
        <w:lang w:val="ru-RU" w:eastAsia="ru-RU" w:bidi="ru-RU"/>
      </w:rPr>
    </w:lvl>
    <w:lvl w:ilvl="3" w:tplc="37145390">
      <w:numFmt w:val="bullet"/>
      <w:lvlText w:val="•"/>
      <w:lvlJc w:val="left"/>
      <w:pPr>
        <w:ind w:left="3149" w:hanging="279"/>
      </w:pPr>
      <w:rPr>
        <w:rFonts w:hint="default"/>
        <w:lang w:val="ru-RU" w:eastAsia="ru-RU" w:bidi="ru-RU"/>
      </w:rPr>
    </w:lvl>
    <w:lvl w:ilvl="4" w:tplc="0AB2CC82">
      <w:numFmt w:val="bullet"/>
      <w:lvlText w:val="•"/>
      <w:lvlJc w:val="left"/>
      <w:pPr>
        <w:ind w:left="4125" w:hanging="279"/>
      </w:pPr>
      <w:rPr>
        <w:rFonts w:hint="default"/>
        <w:lang w:val="ru-RU" w:eastAsia="ru-RU" w:bidi="ru-RU"/>
      </w:rPr>
    </w:lvl>
    <w:lvl w:ilvl="5" w:tplc="0AF00212">
      <w:numFmt w:val="bullet"/>
      <w:lvlText w:val="•"/>
      <w:lvlJc w:val="left"/>
      <w:pPr>
        <w:ind w:left="5102" w:hanging="279"/>
      </w:pPr>
      <w:rPr>
        <w:rFonts w:hint="default"/>
        <w:lang w:val="ru-RU" w:eastAsia="ru-RU" w:bidi="ru-RU"/>
      </w:rPr>
    </w:lvl>
    <w:lvl w:ilvl="6" w:tplc="ADDEBE6E">
      <w:numFmt w:val="bullet"/>
      <w:lvlText w:val="•"/>
      <w:lvlJc w:val="left"/>
      <w:pPr>
        <w:ind w:left="6078" w:hanging="279"/>
      </w:pPr>
      <w:rPr>
        <w:rFonts w:hint="default"/>
        <w:lang w:val="ru-RU" w:eastAsia="ru-RU" w:bidi="ru-RU"/>
      </w:rPr>
    </w:lvl>
    <w:lvl w:ilvl="7" w:tplc="317CA844">
      <w:numFmt w:val="bullet"/>
      <w:lvlText w:val="•"/>
      <w:lvlJc w:val="left"/>
      <w:pPr>
        <w:ind w:left="7054" w:hanging="279"/>
      </w:pPr>
      <w:rPr>
        <w:rFonts w:hint="default"/>
        <w:lang w:val="ru-RU" w:eastAsia="ru-RU" w:bidi="ru-RU"/>
      </w:rPr>
    </w:lvl>
    <w:lvl w:ilvl="8" w:tplc="C1BCC3F8">
      <w:numFmt w:val="bullet"/>
      <w:lvlText w:val="•"/>
      <w:lvlJc w:val="left"/>
      <w:pPr>
        <w:ind w:left="8031" w:hanging="279"/>
      </w:pPr>
      <w:rPr>
        <w:rFonts w:hint="default"/>
        <w:lang w:val="ru-RU" w:eastAsia="ru-RU" w:bidi="ru-RU"/>
      </w:rPr>
    </w:lvl>
  </w:abstractNum>
  <w:abstractNum w:abstractNumId="6">
    <w:nsid w:val="11EF4150"/>
    <w:multiLevelType w:val="hybridMultilevel"/>
    <w:tmpl w:val="DA2EDA06"/>
    <w:lvl w:ilvl="0" w:tplc="D83C03B2">
      <w:start w:val="1"/>
      <w:numFmt w:val="decimal"/>
      <w:lvlText w:val="%1."/>
      <w:lvlJc w:val="left"/>
      <w:pPr>
        <w:ind w:left="37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211A64B6">
      <w:numFmt w:val="bullet"/>
      <w:lvlText w:val="•"/>
      <w:lvlJc w:val="left"/>
      <w:pPr>
        <w:ind w:left="753" w:hanging="264"/>
      </w:pPr>
      <w:rPr>
        <w:rFonts w:hint="default"/>
        <w:lang w:val="ru-RU" w:eastAsia="ru-RU" w:bidi="ru-RU"/>
      </w:rPr>
    </w:lvl>
    <w:lvl w:ilvl="2" w:tplc="1DF0D136">
      <w:numFmt w:val="bullet"/>
      <w:lvlText w:val="•"/>
      <w:lvlJc w:val="left"/>
      <w:pPr>
        <w:ind w:left="1126" w:hanging="264"/>
      </w:pPr>
      <w:rPr>
        <w:rFonts w:hint="default"/>
        <w:lang w:val="ru-RU" w:eastAsia="ru-RU" w:bidi="ru-RU"/>
      </w:rPr>
    </w:lvl>
    <w:lvl w:ilvl="3" w:tplc="BBA899AA">
      <w:numFmt w:val="bullet"/>
      <w:lvlText w:val="•"/>
      <w:lvlJc w:val="left"/>
      <w:pPr>
        <w:ind w:left="1499" w:hanging="264"/>
      </w:pPr>
      <w:rPr>
        <w:rFonts w:hint="default"/>
        <w:lang w:val="ru-RU" w:eastAsia="ru-RU" w:bidi="ru-RU"/>
      </w:rPr>
    </w:lvl>
    <w:lvl w:ilvl="4" w:tplc="82625A72">
      <w:numFmt w:val="bullet"/>
      <w:lvlText w:val="•"/>
      <w:lvlJc w:val="left"/>
      <w:pPr>
        <w:ind w:left="1872" w:hanging="264"/>
      </w:pPr>
      <w:rPr>
        <w:rFonts w:hint="default"/>
        <w:lang w:val="ru-RU" w:eastAsia="ru-RU" w:bidi="ru-RU"/>
      </w:rPr>
    </w:lvl>
    <w:lvl w:ilvl="5" w:tplc="204A18DA">
      <w:numFmt w:val="bullet"/>
      <w:lvlText w:val="•"/>
      <w:lvlJc w:val="left"/>
      <w:pPr>
        <w:ind w:left="2245" w:hanging="264"/>
      </w:pPr>
      <w:rPr>
        <w:rFonts w:hint="default"/>
        <w:lang w:val="ru-RU" w:eastAsia="ru-RU" w:bidi="ru-RU"/>
      </w:rPr>
    </w:lvl>
    <w:lvl w:ilvl="6" w:tplc="B3D43FAA">
      <w:numFmt w:val="bullet"/>
      <w:lvlText w:val="•"/>
      <w:lvlJc w:val="left"/>
      <w:pPr>
        <w:ind w:left="2618" w:hanging="264"/>
      </w:pPr>
      <w:rPr>
        <w:rFonts w:hint="default"/>
        <w:lang w:val="ru-RU" w:eastAsia="ru-RU" w:bidi="ru-RU"/>
      </w:rPr>
    </w:lvl>
    <w:lvl w:ilvl="7" w:tplc="C2AA81CC">
      <w:numFmt w:val="bullet"/>
      <w:lvlText w:val="•"/>
      <w:lvlJc w:val="left"/>
      <w:pPr>
        <w:ind w:left="2991" w:hanging="264"/>
      </w:pPr>
      <w:rPr>
        <w:rFonts w:hint="default"/>
        <w:lang w:val="ru-RU" w:eastAsia="ru-RU" w:bidi="ru-RU"/>
      </w:rPr>
    </w:lvl>
    <w:lvl w:ilvl="8" w:tplc="E9D054A0">
      <w:numFmt w:val="bullet"/>
      <w:lvlText w:val="•"/>
      <w:lvlJc w:val="left"/>
      <w:pPr>
        <w:ind w:left="3364" w:hanging="264"/>
      </w:pPr>
      <w:rPr>
        <w:rFonts w:hint="default"/>
        <w:lang w:val="ru-RU" w:eastAsia="ru-RU" w:bidi="ru-RU"/>
      </w:rPr>
    </w:lvl>
  </w:abstractNum>
  <w:abstractNum w:abstractNumId="7">
    <w:nsid w:val="16794BB4"/>
    <w:multiLevelType w:val="hybridMultilevel"/>
    <w:tmpl w:val="F0D60B26"/>
    <w:lvl w:ilvl="0" w:tplc="35BA95DA">
      <w:numFmt w:val="bullet"/>
      <w:lvlText w:val="–"/>
      <w:lvlJc w:val="left"/>
      <w:pPr>
        <w:ind w:left="219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5896DC30">
      <w:numFmt w:val="bullet"/>
      <w:lvlText w:val="•"/>
      <w:lvlJc w:val="left"/>
      <w:pPr>
        <w:ind w:left="1196" w:hanging="197"/>
      </w:pPr>
      <w:rPr>
        <w:rFonts w:hint="default"/>
        <w:lang w:val="ru-RU" w:eastAsia="ru-RU" w:bidi="ru-RU"/>
      </w:rPr>
    </w:lvl>
    <w:lvl w:ilvl="2" w:tplc="A6B03BD2">
      <w:numFmt w:val="bullet"/>
      <w:lvlText w:val="•"/>
      <w:lvlJc w:val="left"/>
      <w:pPr>
        <w:ind w:left="2172" w:hanging="197"/>
      </w:pPr>
      <w:rPr>
        <w:rFonts w:hint="default"/>
        <w:lang w:val="ru-RU" w:eastAsia="ru-RU" w:bidi="ru-RU"/>
      </w:rPr>
    </w:lvl>
    <w:lvl w:ilvl="3" w:tplc="60262DC2">
      <w:numFmt w:val="bullet"/>
      <w:lvlText w:val="•"/>
      <w:lvlJc w:val="left"/>
      <w:pPr>
        <w:ind w:left="3149" w:hanging="197"/>
      </w:pPr>
      <w:rPr>
        <w:rFonts w:hint="default"/>
        <w:lang w:val="ru-RU" w:eastAsia="ru-RU" w:bidi="ru-RU"/>
      </w:rPr>
    </w:lvl>
    <w:lvl w:ilvl="4" w:tplc="E038793C">
      <w:numFmt w:val="bullet"/>
      <w:lvlText w:val="•"/>
      <w:lvlJc w:val="left"/>
      <w:pPr>
        <w:ind w:left="4125" w:hanging="197"/>
      </w:pPr>
      <w:rPr>
        <w:rFonts w:hint="default"/>
        <w:lang w:val="ru-RU" w:eastAsia="ru-RU" w:bidi="ru-RU"/>
      </w:rPr>
    </w:lvl>
    <w:lvl w:ilvl="5" w:tplc="57548596">
      <w:numFmt w:val="bullet"/>
      <w:lvlText w:val="•"/>
      <w:lvlJc w:val="left"/>
      <w:pPr>
        <w:ind w:left="5102" w:hanging="197"/>
      </w:pPr>
      <w:rPr>
        <w:rFonts w:hint="default"/>
        <w:lang w:val="ru-RU" w:eastAsia="ru-RU" w:bidi="ru-RU"/>
      </w:rPr>
    </w:lvl>
    <w:lvl w:ilvl="6" w:tplc="42B0AB4E">
      <w:numFmt w:val="bullet"/>
      <w:lvlText w:val="•"/>
      <w:lvlJc w:val="left"/>
      <w:pPr>
        <w:ind w:left="6078" w:hanging="197"/>
      </w:pPr>
      <w:rPr>
        <w:rFonts w:hint="default"/>
        <w:lang w:val="ru-RU" w:eastAsia="ru-RU" w:bidi="ru-RU"/>
      </w:rPr>
    </w:lvl>
    <w:lvl w:ilvl="7" w:tplc="65D4D9D2">
      <w:numFmt w:val="bullet"/>
      <w:lvlText w:val="•"/>
      <w:lvlJc w:val="left"/>
      <w:pPr>
        <w:ind w:left="7054" w:hanging="197"/>
      </w:pPr>
      <w:rPr>
        <w:rFonts w:hint="default"/>
        <w:lang w:val="ru-RU" w:eastAsia="ru-RU" w:bidi="ru-RU"/>
      </w:rPr>
    </w:lvl>
    <w:lvl w:ilvl="8" w:tplc="E3A0F3F6">
      <w:numFmt w:val="bullet"/>
      <w:lvlText w:val="•"/>
      <w:lvlJc w:val="left"/>
      <w:pPr>
        <w:ind w:left="8031" w:hanging="197"/>
      </w:pPr>
      <w:rPr>
        <w:rFonts w:hint="default"/>
        <w:lang w:val="ru-RU" w:eastAsia="ru-RU" w:bidi="ru-RU"/>
      </w:rPr>
    </w:lvl>
  </w:abstractNum>
  <w:abstractNum w:abstractNumId="8">
    <w:nsid w:val="167E1908"/>
    <w:multiLevelType w:val="hybridMultilevel"/>
    <w:tmpl w:val="E73C7E22"/>
    <w:lvl w:ilvl="0" w:tplc="7276915C">
      <w:start w:val="1"/>
      <w:numFmt w:val="decimal"/>
      <w:lvlText w:val="%1."/>
      <w:lvlJc w:val="left"/>
      <w:pPr>
        <w:ind w:left="110" w:hanging="26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F6C0E4B0">
      <w:numFmt w:val="bullet"/>
      <w:lvlText w:val="•"/>
      <w:lvlJc w:val="left"/>
      <w:pPr>
        <w:ind w:left="603" w:hanging="269"/>
      </w:pPr>
      <w:rPr>
        <w:rFonts w:hint="default"/>
        <w:lang w:val="ru-RU" w:eastAsia="ru-RU" w:bidi="ru-RU"/>
      </w:rPr>
    </w:lvl>
    <w:lvl w:ilvl="2" w:tplc="CE644732">
      <w:numFmt w:val="bullet"/>
      <w:lvlText w:val="•"/>
      <w:lvlJc w:val="left"/>
      <w:pPr>
        <w:ind w:left="1087" w:hanging="269"/>
      </w:pPr>
      <w:rPr>
        <w:rFonts w:hint="default"/>
        <w:lang w:val="ru-RU" w:eastAsia="ru-RU" w:bidi="ru-RU"/>
      </w:rPr>
    </w:lvl>
    <w:lvl w:ilvl="3" w:tplc="BBF8A3A6">
      <w:numFmt w:val="bullet"/>
      <w:lvlText w:val="•"/>
      <w:lvlJc w:val="left"/>
      <w:pPr>
        <w:ind w:left="1570" w:hanging="269"/>
      </w:pPr>
      <w:rPr>
        <w:rFonts w:hint="default"/>
        <w:lang w:val="ru-RU" w:eastAsia="ru-RU" w:bidi="ru-RU"/>
      </w:rPr>
    </w:lvl>
    <w:lvl w:ilvl="4" w:tplc="8EF279D0">
      <w:numFmt w:val="bullet"/>
      <w:lvlText w:val="•"/>
      <w:lvlJc w:val="left"/>
      <w:pPr>
        <w:ind w:left="2054" w:hanging="269"/>
      </w:pPr>
      <w:rPr>
        <w:rFonts w:hint="default"/>
        <w:lang w:val="ru-RU" w:eastAsia="ru-RU" w:bidi="ru-RU"/>
      </w:rPr>
    </w:lvl>
    <w:lvl w:ilvl="5" w:tplc="8EE8D6E2">
      <w:numFmt w:val="bullet"/>
      <w:lvlText w:val="•"/>
      <w:lvlJc w:val="left"/>
      <w:pPr>
        <w:ind w:left="2537" w:hanging="269"/>
      </w:pPr>
      <w:rPr>
        <w:rFonts w:hint="default"/>
        <w:lang w:val="ru-RU" w:eastAsia="ru-RU" w:bidi="ru-RU"/>
      </w:rPr>
    </w:lvl>
    <w:lvl w:ilvl="6" w:tplc="2F263F34">
      <w:numFmt w:val="bullet"/>
      <w:lvlText w:val="•"/>
      <w:lvlJc w:val="left"/>
      <w:pPr>
        <w:ind w:left="3021" w:hanging="269"/>
      </w:pPr>
      <w:rPr>
        <w:rFonts w:hint="default"/>
        <w:lang w:val="ru-RU" w:eastAsia="ru-RU" w:bidi="ru-RU"/>
      </w:rPr>
    </w:lvl>
    <w:lvl w:ilvl="7" w:tplc="F9DC3A24">
      <w:numFmt w:val="bullet"/>
      <w:lvlText w:val="•"/>
      <w:lvlJc w:val="left"/>
      <w:pPr>
        <w:ind w:left="3504" w:hanging="269"/>
      </w:pPr>
      <w:rPr>
        <w:rFonts w:hint="default"/>
        <w:lang w:val="ru-RU" w:eastAsia="ru-RU" w:bidi="ru-RU"/>
      </w:rPr>
    </w:lvl>
    <w:lvl w:ilvl="8" w:tplc="C276CEBC">
      <w:numFmt w:val="bullet"/>
      <w:lvlText w:val="•"/>
      <w:lvlJc w:val="left"/>
      <w:pPr>
        <w:ind w:left="3988" w:hanging="269"/>
      </w:pPr>
      <w:rPr>
        <w:rFonts w:hint="default"/>
        <w:lang w:val="ru-RU" w:eastAsia="ru-RU" w:bidi="ru-RU"/>
      </w:rPr>
    </w:lvl>
  </w:abstractNum>
  <w:abstractNum w:abstractNumId="9">
    <w:nsid w:val="18FD52F9"/>
    <w:multiLevelType w:val="hybridMultilevel"/>
    <w:tmpl w:val="E0780D5C"/>
    <w:lvl w:ilvl="0" w:tplc="02BC45B6">
      <w:start w:val="3"/>
      <w:numFmt w:val="decimal"/>
      <w:lvlText w:val="%1)"/>
      <w:lvlJc w:val="left"/>
      <w:pPr>
        <w:ind w:left="503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D6668C0C">
      <w:numFmt w:val="bullet"/>
      <w:lvlText w:val="-"/>
      <w:lvlJc w:val="left"/>
      <w:pPr>
        <w:ind w:left="219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16D8B3AA">
      <w:numFmt w:val="bullet"/>
      <w:lvlText w:val="•"/>
      <w:lvlJc w:val="left"/>
      <w:pPr>
        <w:ind w:left="1553" w:hanging="154"/>
      </w:pPr>
      <w:rPr>
        <w:rFonts w:hint="default"/>
        <w:lang w:val="ru-RU" w:eastAsia="ru-RU" w:bidi="ru-RU"/>
      </w:rPr>
    </w:lvl>
    <w:lvl w:ilvl="3" w:tplc="F8D6F478">
      <w:numFmt w:val="bullet"/>
      <w:lvlText w:val="•"/>
      <w:lvlJc w:val="left"/>
      <w:pPr>
        <w:ind w:left="2607" w:hanging="154"/>
      </w:pPr>
      <w:rPr>
        <w:rFonts w:hint="default"/>
        <w:lang w:val="ru-RU" w:eastAsia="ru-RU" w:bidi="ru-RU"/>
      </w:rPr>
    </w:lvl>
    <w:lvl w:ilvl="4" w:tplc="47EC8B96">
      <w:numFmt w:val="bullet"/>
      <w:lvlText w:val="•"/>
      <w:lvlJc w:val="left"/>
      <w:pPr>
        <w:ind w:left="3661" w:hanging="154"/>
      </w:pPr>
      <w:rPr>
        <w:rFonts w:hint="default"/>
        <w:lang w:val="ru-RU" w:eastAsia="ru-RU" w:bidi="ru-RU"/>
      </w:rPr>
    </w:lvl>
    <w:lvl w:ilvl="5" w:tplc="6F2EC86E">
      <w:numFmt w:val="bullet"/>
      <w:lvlText w:val="•"/>
      <w:lvlJc w:val="left"/>
      <w:pPr>
        <w:ind w:left="4715" w:hanging="154"/>
      </w:pPr>
      <w:rPr>
        <w:rFonts w:hint="default"/>
        <w:lang w:val="ru-RU" w:eastAsia="ru-RU" w:bidi="ru-RU"/>
      </w:rPr>
    </w:lvl>
    <w:lvl w:ilvl="6" w:tplc="993CF89E">
      <w:numFmt w:val="bullet"/>
      <w:lvlText w:val="•"/>
      <w:lvlJc w:val="left"/>
      <w:pPr>
        <w:ind w:left="5768" w:hanging="154"/>
      </w:pPr>
      <w:rPr>
        <w:rFonts w:hint="default"/>
        <w:lang w:val="ru-RU" w:eastAsia="ru-RU" w:bidi="ru-RU"/>
      </w:rPr>
    </w:lvl>
    <w:lvl w:ilvl="7" w:tplc="49768EC4">
      <w:numFmt w:val="bullet"/>
      <w:lvlText w:val="•"/>
      <w:lvlJc w:val="left"/>
      <w:pPr>
        <w:ind w:left="6822" w:hanging="154"/>
      </w:pPr>
      <w:rPr>
        <w:rFonts w:hint="default"/>
        <w:lang w:val="ru-RU" w:eastAsia="ru-RU" w:bidi="ru-RU"/>
      </w:rPr>
    </w:lvl>
    <w:lvl w:ilvl="8" w:tplc="6144C72A">
      <w:numFmt w:val="bullet"/>
      <w:lvlText w:val="•"/>
      <w:lvlJc w:val="left"/>
      <w:pPr>
        <w:ind w:left="7876" w:hanging="154"/>
      </w:pPr>
      <w:rPr>
        <w:rFonts w:hint="default"/>
        <w:lang w:val="ru-RU" w:eastAsia="ru-RU" w:bidi="ru-RU"/>
      </w:rPr>
    </w:lvl>
  </w:abstractNum>
  <w:abstractNum w:abstractNumId="10">
    <w:nsid w:val="19870838"/>
    <w:multiLevelType w:val="hybridMultilevel"/>
    <w:tmpl w:val="E99484B0"/>
    <w:lvl w:ilvl="0" w:tplc="E1728C9A">
      <w:numFmt w:val="bullet"/>
      <w:lvlText w:val="•"/>
      <w:lvlJc w:val="left"/>
      <w:pPr>
        <w:ind w:left="219" w:hanging="25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5C3275FE">
      <w:numFmt w:val="bullet"/>
      <w:lvlText w:val="•"/>
      <w:lvlJc w:val="left"/>
      <w:pPr>
        <w:ind w:left="1196" w:hanging="255"/>
      </w:pPr>
      <w:rPr>
        <w:rFonts w:hint="default"/>
        <w:lang w:val="ru-RU" w:eastAsia="ru-RU" w:bidi="ru-RU"/>
      </w:rPr>
    </w:lvl>
    <w:lvl w:ilvl="2" w:tplc="05945A9A">
      <w:numFmt w:val="bullet"/>
      <w:lvlText w:val="•"/>
      <w:lvlJc w:val="left"/>
      <w:pPr>
        <w:ind w:left="2172" w:hanging="255"/>
      </w:pPr>
      <w:rPr>
        <w:rFonts w:hint="default"/>
        <w:lang w:val="ru-RU" w:eastAsia="ru-RU" w:bidi="ru-RU"/>
      </w:rPr>
    </w:lvl>
    <w:lvl w:ilvl="3" w:tplc="53729624">
      <w:numFmt w:val="bullet"/>
      <w:lvlText w:val="•"/>
      <w:lvlJc w:val="left"/>
      <w:pPr>
        <w:ind w:left="3149" w:hanging="255"/>
      </w:pPr>
      <w:rPr>
        <w:rFonts w:hint="default"/>
        <w:lang w:val="ru-RU" w:eastAsia="ru-RU" w:bidi="ru-RU"/>
      </w:rPr>
    </w:lvl>
    <w:lvl w:ilvl="4" w:tplc="4E3E06FE">
      <w:numFmt w:val="bullet"/>
      <w:lvlText w:val="•"/>
      <w:lvlJc w:val="left"/>
      <w:pPr>
        <w:ind w:left="4125" w:hanging="255"/>
      </w:pPr>
      <w:rPr>
        <w:rFonts w:hint="default"/>
        <w:lang w:val="ru-RU" w:eastAsia="ru-RU" w:bidi="ru-RU"/>
      </w:rPr>
    </w:lvl>
    <w:lvl w:ilvl="5" w:tplc="BC7425CA">
      <w:numFmt w:val="bullet"/>
      <w:lvlText w:val="•"/>
      <w:lvlJc w:val="left"/>
      <w:pPr>
        <w:ind w:left="5102" w:hanging="255"/>
      </w:pPr>
      <w:rPr>
        <w:rFonts w:hint="default"/>
        <w:lang w:val="ru-RU" w:eastAsia="ru-RU" w:bidi="ru-RU"/>
      </w:rPr>
    </w:lvl>
    <w:lvl w:ilvl="6" w:tplc="FE2A3008">
      <w:numFmt w:val="bullet"/>
      <w:lvlText w:val="•"/>
      <w:lvlJc w:val="left"/>
      <w:pPr>
        <w:ind w:left="6078" w:hanging="255"/>
      </w:pPr>
      <w:rPr>
        <w:rFonts w:hint="default"/>
        <w:lang w:val="ru-RU" w:eastAsia="ru-RU" w:bidi="ru-RU"/>
      </w:rPr>
    </w:lvl>
    <w:lvl w:ilvl="7" w:tplc="E8CA2CCE">
      <w:numFmt w:val="bullet"/>
      <w:lvlText w:val="•"/>
      <w:lvlJc w:val="left"/>
      <w:pPr>
        <w:ind w:left="7054" w:hanging="255"/>
      </w:pPr>
      <w:rPr>
        <w:rFonts w:hint="default"/>
        <w:lang w:val="ru-RU" w:eastAsia="ru-RU" w:bidi="ru-RU"/>
      </w:rPr>
    </w:lvl>
    <w:lvl w:ilvl="8" w:tplc="22D21738">
      <w:numFmt w:val="bullet"/>
      <w:lvlText w:val="•"/>
      <w:lvlJc w:val="left"/>
      <w:pPr>
        <w:ind w:left="8031" w:hanging="255"/>
      </w:pPr>
      <w:rPr>
        <w:rFonts w:hint="default"/>
        <w:lang w:val="ru-RU" w:eastAsia="ru-RU" w:bidi="ru-RU"/>
      </w:rPr>
    </w:lvl>
  </w:abstractNum>
  <w:abstractNum w:abstractNumId="11">
    <w:nsid w:val="1B8C7C64"/>
    <w:multiLevelType w:val="hybridMultilevel"/>
    <w:tmpl w:val="9514AE0E"/>
    <w:lvl w:ilvl="0" w:tplc="F1840624">
      <w:start w:val="1"/>
      <w:numFmt w:val="decimal"/>
      <w:lvlText w:val="%1."/>
      <w:lvlJc w:val="left"/>
      <w:pPr>
        <w:ind w:left="110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07EC6388">
      <w:numFmt w:val="bullet"/>
      <w:lvlText w:val="•"/>
      <w:lvlJc w:val="left"/>
      <w:pPr>
        <w:ind w:left="607" w:hanging="284"/>
      </w:pPr>
      <w:rPr>
        <w:rFonts w:hint="default"/>
        <w:lang w:val="ru-RU" w:eastAsia="ru-RU" w:bidi="ru-RU"/>
      </w:rPr>
    </w:lvl>
    <w:lvl w:ilvl="2" w:tplc="CFA46AD0">
      <w:numFmt w:val="bullet"/>
      <w:lvlText w:val="•"/>
      <w:lvlJc w:val="left"/>
      <w:pPr>
        <w:ind w:left="1095" w:hanging="284"/>
      </w:pPr>
      <w:rPr>
        <w:rFonts w:hint="default"/>
        <w:lang w:val="ru-RU" w:eastAsia="ru-RU" w:bidi="ru-RU"/>
      </w:rPr>
    </w:lvl>
    <w:lvl w:ilvl="3" w:tplc="1F5A23F0">
      <w:numFmt w:val="bullet"/>
      <w:lvlText w:val="•"/>
      <w:lvlJc w:val="left"/>
      <w:pPr>
        <w:ind w:left="1583" w:hanging="284"/>
      </w:pPr>
      <w:rPr>
        <w:rFonts w:hint="default"/>
        <w:lang w:val="ru-RU" w:eastAsia="ru-RU" w:bidi="ru-RU"/>
      </w:rPr>
    </w:lvl>
    <w:lvl w:ilvl="4" w:tplc="3858D0C2">
      <w:numFmt w:val="bullet"/>
      <w:lvlText w:val="•"/>
      <w:lvlJc w:val="left"/>
      <w:pPr>
        <w:ind w:left="2071" w:hanging="284"/>
      </w:pPr>
      <w:rPr>
        <w:rFonts w:hint="default"/>
        <w:lang w:val="ru-RU" w:eastAsia="ru-RU" w:bidi="ru-RU"/>
      </w:rPr>
    </w:lvl>
    <w:lvl w:ilvl="5" w:tplc="2BB8C110">
      <w:numFmt w:val="bullet"/>
      <w:lvlText w:val="•"/>
      <w:lvlJc w:val="left"/>
      <w:pPr>
        <w:ind w:left="2559" w:hanging="284"/>
      </w:pPr>
      <w:rPr>
        <w:rFonts w:hint="default"/>
        <w:lang w:val="ru-RU" w:eastAsia="ru-RU" w:bidi="ru-RU"/>
      </w:rPr>
    </w:lvl>
    <w:lvl w:ilvl="6" w:tplc="14463AF8">
      <w:numFmt w:val="bullet"/>
      <w:lvlText w:val="•"/>
      <w:lvlJc w:val="left"/>
      <w:pPr>
        <w:ind w:left="3046" w:hanging="284"/>
      </w:pPr>
      <w:rPr>
        <w:rFonts w:hint="default"/>
        <w:lang w:val="ru-RU" w:eastAsia="ru-RU" w:bidi="ru-RU"/>
      </w:rPr>
    </w:lvl>
    <w:lvl w:ilvl="7" w:tplc="A67A2446">
      <w:numFmt w:val="bullet"/>
      <w:lvlText w:val="•"/>
      <w:lvlJc w:val="left"/>
      <w:pPr>
        <w:ind w:left="3534" w:hanging="284"/>
      </w:pPr>
      <w:rPr>
        <w:rFonts w:hint="default"/>
        <w:lang w:val="ru-RU" w:eastAsia="ru-RU" w:bidi="ru-RU"/>
      </w:rPr>
    </w:lvl>
    <w:lvl w:ilvl="8" w:tplc="E648F61A">
      <w:numFmt w:val="bullet"/>
      <w:lvlText w:val="•"/>
      <w:lvlJc w:val="left"/>
      <w:pPr>
        <w:ind w:left="4022" w:hanging="284"/>
      </w:pPr>
      <w:rPr>
        <w:rFonts w:hint="default"/>
        <w:lang w:val="ru-RU" w:eastAsia="ru-RU" w:bidi="ru-RU"/>
      </w:rPr>
    </w:lvl>
  </w:abstractNum>
  <w:abstractNum w:abstractNumId="12">
    <w:nsid w:val="1F70374E"/>
    <w:multiLevelType w:val="hybridMultilevel"/>
    <w:tmpl w:val="E16476B0"/>
    <w:lvl w:ilvl="0" w:tplc="BC221400">
      <w:start w:val="1"/>
      <w:numFmt w:val="decimal"/>
      <w:lvlText w:val="%1)"/>
      <w:lvlJc w:val="left"/>
      <w:pPr>
        <w:ind w:left="219" w:hanging="4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AB7C5114">
      <w:numFmt w:val="bullet"/>
      <w:lvlText w:val="•"/>
      <w:lvlJc w:val="left"/>
      <w:pPr>
        <w:ind w:left="1196" w:hanging="404"/>
      </w:pPr>
      <w:rPr>
        <w:rFonts w:hint="default"/>
        <w:lang w:val="ru-RU" w:eastAsia="ru-RU" w:bidi="ru-RU"/>
      </w:rPr>
    </w:lvl>
    <w:lvl w:ilvl="2" w:tplc="04A440A8">
      <w:numFmt w:val="bullet"/>
      <w:lvlText w:val="•"/>
      <w:lvlJc w:val="left"/>
      <w:pPr>
        <w:ind w:left="2172" w:hanging="404"/>
      </w:pPr>
      <w:rPr>
        <w:rFonts w:hint="default"/>
        <w:lang w:val="ru-RU" w:eastAsia="ru-RU" w:bidi="ru-RU"/>
      </w:rPr>
    </w:lvl>
    <w:lvl w:ilvl="3" w:tplc="EFE6FFBE">
      <w:numFmt w:val="bullet"/>
      <w:lvlText w:val="•"/>
      <w:lvlJc w:val="left"/>
      <w:pPr>
        <w:ind w:left="3149" w:hanging="404"/>
      </w:pPr>
      <w:rPr>
        <w:rFonts w:hint="default"/>
        <w:lang w:val="ru-RU" w:eastAsia="ru-RU" w:bidi="ru-RU"/>
      </w:rPr>
    </w:lvl>
    <w:lvl w:ilvl="4" w:tplc="D598DC1E">
      <w:numFmt w:val="bullet"/>
      <w:lvlText w:val="•"/>
      <w:lvlJc w:val="left"/>
      <w:pPr>
        <w:ind w:left="4125" w:hanging="404"/>
      </w:pPr>
      <w:rPr>
        <w:rFonts w:hint="default"/>
        <w:lang w:val="ru-RU" w:eastAsia="ru-RU" w:bidi="ru-RU"/>
      </w:rPr>
    </w:lvl>
    <w:lvl w:ilvl="5" w:tplc="EC7C08AE">
      <w:numFmt w:val="bullet"/>
      <w:lvlText w:val="•"/>
      <w:lvlJc w:val="left"/>
      <w:pPr>
        <w:ind w:left="5102" w:hanging="404"/>
      </w:pPr>
      <w:rPr>
        <w:rFonts w:hint="default"/>
        <w:lang w:val="ru-RU" w:eastAsia="ru-RU" w:bidi="ru-RU"/>
      </w:rPr>
    </w:lvl>
    <w:lvl w:ilvl="6" w:tplc="4EA8EEE0">
      <w:numFmt w:val="bullet"/>
      <w:lvlText w:val="•"/>
      <w:lvlJc w:val="left"/>
      <w:pPr>
        <w:ind w:left="6078" w:hanging="404"/>
      </w:pPr>
      <w:rPr>
        <w:rFonts w:hint="default"/>
        <w:lang w:val="ru-RU" w:eastAsia="ru-RU" w:bidi="ru-RU"/>
      </w:rPr>
    </w:lvl>
    <w:lvl w:ilvl="7" w:tplc="C8BEB5BA">
      <w:numFmt w:val="bullet"/>
      <w:lvlText w:val="•"/>
      <w:lvlJc w:val="left"/>
      <w:pPr>
        <w:ind w:left="7054" w:hanging="404"/>
      </w:pPr>
      <w:rPr>
        <w:rFonts w:hint="default"/>
        <w:lang w:val="ru-RU" w:eastAsia="ru-RU" w:bidi="ru-RU"/>
      </w:rPr>
    </w:lvl>
    <w:lvl w:ilvl="8" w:tplc="1B24902C">
      <w:numFmt w:val="bullet"/>
      <w:lvlText w:val="•"/>
      <w:lvlJc w:val="left"/>
      <w:pPr>
        <w:ind w:left="8031" w:hanging="404"/>
      </w:pPr>
      <w:rPr>
        <w:rFonts w:hint="default"/>
        <w:lang w:val="ru-RU" w:eastAsia="ru-RU" w:bidi="ru-RU"/>
      </w:rPr>
    </w:lvl>
  </w:abstractNum>
  <w:abstractNum w:abstractNumId="13">
    <w:nsid w:val="20493E22"/>
    <w:multiLevelType w:val="hybridMultilevel"/>
    <w:tmpl w:val="C11A75AA"/>
    <w:lvl w:ilvl="0" w:tplc="9592AC0C">
      <w:start w:val="1"/>
      <w:numFmt w:val="decimal"/>
      <w:lvlText w:val="%1)"/>
      <w:lvlJc w:val="left"/>
      <w:pPr>
        <w:ind w:left="503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C7523C9A">
      <w:numFmt w:val="bullet"/>
      <w:lvlText w:val="-"/>
      <w:lvlJc w:val="left"/>
      <w:pPr>
        <w:ind w:left="219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5CD0302C">
      <w:numFmt w:val="bullet"/>
      <w:lvlText w:val="•"/>
      <w:lvlJc w:val="left"/>
      <w:pPr>
        <w:ind w:left="1553" w:hanging="394"/>
      </w:pPr>
      <w:rPr>
        <w:rFonts w:hint="default"/>
        <w:lang w:val="ru-RU" w:eastAsia="ru-RU" w:bidi="ru-RU"/>
      </w:rPr>
    </w:lvl>
    <w:lvl w:ilvl="3" w:tplc="6AACEABE">
      <w:numFmt w:val="bullet"/>
      <w:lvlText w:val="•"/>
      <w:lvlJc w:val="left"/>
      <w:pPr>
        <w:ind w:left="2607" w:hanging="394"/>
      </w:pPr>
      <w:rPr>
        <w:rFonts w:hint="default"/>
        <w:lang w:val="ru-RU" w:eastAsia="ru-RU" w:bidi="ru-RU"/>
      </w:rPr>
    </w:lvl>
    <w:lvl w:ilvl="4" w:tplc="F80A645A">
      <w:numFmt w:val="bullet"/>
      <w:lvlText w:val="•"/>
      <w:lvlJc w:val="left"/>
      <w:pPr>
        <w:ind w:left="3661" w:hanging="394"/>
      </w:pPr>
      <w:rPr>
        <w:rFonts w:hint="default"/>
        <w:lang w:val="ru-RU" w:eastAsia="ru-RU" w:bidi="ru-RU"/>
      </w:rPr>
    </w:lvl>
    <w:lvl w:ilvl="5" w:tplc="5C5EDCA4">
      <w:numFmt w:val="bullet"/>
      <w:lvlText w:val="•"/>
      <w:lvlJc w:val="left"/>
      <w:pPr>
        <w:ind w:left="4715" w:hanging="394"/>
      </w:pPr>
      <w:rPr>
        <w:rFonts w:hint="default"/>
        <w:lang w:val="ru-RU" w:eastAsia="ru-RU" w:bidi="ru-RU"/>
      </w:rPr>
    </w:lvl>
    <w:lvl w:ilvl="6" w:tplc="3970CDB0">
      <w:numFmt w:val="bullet"/>
      <w:lvlText w:val="•"/>
      <w:lvlJc w:val="left"/>
      <w:pPr>
        <w:ind w:left="5768" w:hanging="394"/>
      </w:pPr>
      <w:rPr>
        <w:rFonts w:hint="default"/>
        <w:lang w:val="ru-RU" w:eastAsia="ru-RU" w:bidi="ru-RU"/>
      </w:rPr>
    </w:lvl>
    <w:lvl w:ilvl="7" w:tplc="8B468A42">
      <w:numFmt w:val="bullet"/>
      <w:lvlText w:val="•"/>
      <w:lvlJc w:val="left"/>
      <w:pPr>
        <w:ind w:left="6822" w:hanging="394"/>
      </w:pPr>
      <w:rPr>
        <w:rFonts w:hint="default"/>
        <w:lang w:val="ru-RU" w:eastAsia="ru-RU" w:bidi="ru-RU"/>
      </w:rPr>
    </w:lvl>
    <w:lvl w:ilvl="8" w:tplc="AE22FEDC">
      <w:numFmt w:val="bullet"/>
      <w:lvlText w:val="•"/>
      <w:lvlJc w:val="left"/>
      <w:pPr>
        <w:ind w:left="7876" w:hanging="394"/>
      </w:pPr>
      <w:rPr>
        <w:rFonts w:hint="default"/>
        <w:lang w:val="ru-RU" w:eastAsia="ru-RU" w:bidi="ru-RU"/>
      </w:rPr>
    </w:lvl>
  </w:abstractNum>
  <w:abstractNum w:abstractNumId="14">
    <w:nsid w:val="266E7ED3"/>
    <w:multiLevelType w:val="hybridMultilevel"/>
    <w:tmpl w:val="5EFE8FB4"/>
    <w:lvl w:ilvl="0" w:tplc="5D3A1706">
      <w:start w:val="2"/>
      <w:numFmt w:val="decimal"/>
      <w:lvlText w:val="%1."/>
      <w:lvlJc w:val="left"/>
      <w:pPr>
        <w:ind w:left="110" w:hanging="28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BBA8A63C">
      <w:numFmt w:val="bullet"/>
      <w:lvlText w:val="•"/>
      <w:lvlJc w:val="left"/>
      <w:pPr>
        <w:ind w:left="607" w:hanging="284"/>
      </w:pPr>
      <w:rPr>
        <w:rFonts w:hint="default"/>
        <w:lang w:val="ru-RU" w:eastAsia="ru-RU" w:bidi="ru-RU"/>
      </w:rPr>
    </w:lvl>
    <w:lvl w:ilvl="2" w:tplc="DCCAEC16">
      <w:numFmt w:val="bullet"/>
      <w:lvlText w:val="•"/>
      <w:lvlJc w:val="left"/>
      <w:pPr>
        <w:ind w:left="1095" w:hanging="284"/>
      </w:pPr>
      <w:rPr>
        <w:rFonts w:hint="default"/>
        <w:lang w:val="ru-RU" w:eastAsia="ru-RU" w:bidi="ru-RU"/>
      </w:rPr>
    </w:lvl>
    <w:lvl w:ilvl="3" w:tplc="B31CB542">
      <w:numFmt w:val="bullet"/>
      <w:lvlText w:val="•"/>
      <w:lvlJc w:val="left"/>
      <w:pPr>
        <w:ind w:left="1583" w:hanging="284"/>
      </w:pPr>
      <w:rPr>
        <w:rFonts w:hint="default"/>
        <w:lang w:val="ru-RU" w:eastAsia="ru-RU" w:bidi="ru-RU"/>
      </w:rPr>
    </w:lvl>
    <w:lvl w:ilvl="4" w:tplc="1AD26A42">
      <w:numFmt w:val="bullet"/>
      <w:lvlText w:val="•"/>
      <w:lvlJc w:val="left"/>
      <w:pPr>
        <w:ind w:left="2071" w:hanging="284"/>
      </w:pPr>
      <w:rPr>
        <w:rFonts w:hint="default"/>
        <w:lang w:val="ru-RU" w:eastAsia="ru-RU" w:bidi="ru-RU"/>
      </w:rPr>
    </w:lvl>
    <w:lvl w:ilvl="5" w:tplc="BD16A4A6">
      <w:numFmt w:val="bullet"/>
      <w:lvlText w:val="•"/>
      <w:lvlJc w:val="left"/>
      <w:pPr>
        <w:ind w:left="2559" w:hanging="284"/>
      </w:pPr>
      <w:rPr>
        <w:rFonts w:hint="default"/>
        <w:lang w:val="ru-RU" w:eastAsia="ru-RU" w:bidi="ru-RU"/>
      </w:rPr>
    </w:lvl>
    <w:lvl w:ilvl="6" w:tplc="04686C28">
      <w:numFmt w:val="bullet"/>
      <w:lvlText w:val="•"/>
      <w:lvlJc w:val="left"/>
      <w:pPr>
        <w:ind w:left="3046" w:hanging="284"/>
      </w:pPr>
      <w:rPr>
        <w:rFonts w:hint="default"/>
        <w:lang w:val="ru-RU" w:eastAsia="ru-RU" w:bidi="ru-RU"/>
      </w:rPr>
    </w:lvl>
    <w:lvl w:ilvl="7" w:tplc="98F8E422">
      <w:numFmt w:val="bullet"/>
      <w:lvlText w:val="•"/>
      <w:lvlJc w:val="left"/>
      <w:pPr>
        <w:ind w:left="3534" w:hanging="284"/>
      </w:pPr>
      <w:rPr>
        <w:rFonts w:hint="default"/>
        <w:lang w:val="ru-RU" w:eastAsia="ru-RU" w:bidi="ru-RU"/>
      </w:rPr>
    </w:lvl>
    <w:lvl w:ilvl="8" w:tplc="ACF811B2">
      <w:numFmt w:val="bullet"/>
      <w:lvlText w:val="•"/>
      <w:lvlJc w:val="left"/>
      <w:pPr>
        <w:ind w:left="4022" w:hanging="284"/>
      </w:pPr>
      <w:rPr>
        <w:rFonts w:hint="default"/>
        <w:lang w:val="ru-RU" w:eastAsia="ru-RU" w:bidi="ru-RU"/>
      </w:rPr>
    </w:lvl>
  </w:abstractNum>
  <w:abstractNum w:abstractNumId="15">
    <w:nsid w:val="29170E1E"/>
    <w:multiLevelType w:val="hybridMultilevel"/>
    <w:tmpl w:val="AF7463D0"/>
    <w:lvl w:ilvl="0" w:tplc="947E38B0">
      <w:numFmt w:val="bullet"/>
      <w:lvlText w:val="-"/>
      <w:lvlJc w:val="left"/>
      <w:pPr>
        <w:ind w:left="219" w:hanging="288"/>
      </w:pPr>
      <w:rPr>
        <w:rFonts w:hint="default"/>
        <w:w w:val="99"/>
        <w:lang w:val="ru-RU" w:eastAsia="ru-RU" w:bidi="ru-RU"/>
      </w:rPr>
    </w:lvl>
    <w:lvl w:ilvl="1" w:tplc="2F764038">
      <w:numFmt w:val="bullet"/>
      <w:lvlText w:val="•"/>
      <w:lvlJc w:val="left"/>
      <w:pPr>
        <w:ind w:left="1196" w:hanging="288"/>
      </w:pPr>
      <w:rPr>
        <w:rFonts w:hint="default"/>
        <w:lang w:val="ru-RU" w:eastAsia="ru-RU" w:bidi="ru-RU"/>
      </w:rPr>
    </w:lvl>
    <w:lvl w:ilvl="2" w:tplc="EDD48ACC">
      <w:numFmt w:val="bullet"/>
      <w:lvlText w:val="•"/>
      <w:lvlJc w:val="left"/>
      <w:pPr>
        <w:ind w:left="2172" w:hanging="288"/>
      </w:pPr>
      <w:rPr>
        <w:rFonts w:hint="default"/>
        <w:lang w:val="ru-RU" w:eastAsia="ru-RU" w:bidi="ru-RU"/>
      </w:rPr>
    </w:lvl>
    <w:lvl w:ilvl="3" w:tplc="4A0063F4">
      <w:numFmt w:val="bullet"/>
      <w:lvlText w:val="•"/>
      <w:lvlJc w:val="left"/>
      <w:pPr>
        <w:ind w:left="3149" w:hanging="288"/>
      </w:pPr>
      <w:rPr>
        <w:rFonts w:hint="default"/>
        <w:lang w:val="ru-RU" w:eastAsia="ru-RU" w:bidi="ru-RU"/>
      </w:rPr>
    </w:lvl>
    <w:lvl w:ilvl="4" w:tplc="E2661D76">
      <w:numFmt w:val="bullet"/>
      <w:lvlText w:val="•"/>
      <w:lvlJc w:val="left"/>
      <w:pPr>
        <w:ind w:left="4125" w:hanging="288"/>
      </w:pPr>
      <w:rPr>
        <w:rFonts w:hint="default"/>
        <w:lang w:val="ru-RU" w:eastAsia="ru-RU" w:bidi="ru-RU"/>
      </w:rPr>
    </w:lvl>
    <w:lvl w:ilvl="5" w:tplc="BBF2DC50">
      <w:numFmt w:val="bullet"/>
      <w:lvlText w:val="•"/>
      <w:lvlJc w:val="left"/>
      <w:pPr>
        <w:ind w:left="5102" w:hanging="288"/>
      </w:pPr>
      <w:rPr>
        <w:rFonts w:hint="default"/>
        <w:lang w:val="ru-RU" w:eastAsia="ru-RU" w:bidi="ru-RU"/>
      </w:rPr>
    </w:lvl>
    <w:lvl w:ilvl="6" w:tplc="877C2E8A">
      <w:numFmt w:val="bullet"/>
      <w:lvlText w:val="•"/>
      <w:lvlJc w:val="left"/>
      <w:pPr>
        <w:ind w:left="6078" w:hanging="288"/>
      </w:pPr>
      <w:rPr>
        <w:rFonts w:hint="default"/>
        <w:lang w:val="ru-RU" w:eastAsia="ru-RU" w:bidi="ru-RU"/>
      </w:rPr>
    </w:lvl>
    <w:lvl w:ilvl="7" w:tplc="CCCE95C0">
      <w:numFmt w:val="bullet"/>
      <w:lvlText w:val="•"/>
      <w:lvlJc w:val="left"/>
      <w:pPr>
        <w:ind w:left="7054" w:hanging="288"/>
      </w:pPr>
      <w:rPr>
        <w:rFonts w:hint="default"/>
        <w:lang w:val="ru-RU" w:eastAsia="ru-RU" w:bidi="ru-RU"/>
      </w:rPr>
    </w:lvl>
    <w:lvl w:ilvl="8" w:tplc="84981A68">
      <w:numFmt w:val="bullet"/>
      <w:lvlText w:val="•"/>
      <w:lvlJc w:val="left"/>
      <w:pPr>
        <w:ind w:left="8031" w:hanging="288"/>
      </w:pPr>
      <w:rPr>
        <w:rFonts w:hint="default"/>
        <w:lang w:val="ru-RU" w:eastAsia="ru-RU" w:bidi="ru-RU"/>
      </w:rPr>
    </w:lvl>
  </w:abstractNum>
  <w:abstractNum w:abstractNumId="16">
    <w:nsid w:val="2B483601"/>
    <w:multiLevelType w:val="hybridMultilevel"/>
    <w:tmpl w:val="FE5CA138"/>
    <w:lvl w:ilvl="0" w:tplc="8166A6C4">
      <w:numFmt w:val="bullet"/>
      <w:lvlText w:val="-"/>
      <w:lvlJc w:val="left"/>
      <w:pPr>
        <w:ind w:left="262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421E035E">
      <w:numFmt w:val="bullet"/>
      <w:lvlText w:val="-"/>
      <w:lvlJc w:val="left"/>
      <w:pPr>
        <w:ind w:left="219" w:hanging="169"/>
      </w:pPr>
      <w:rPr>
        <w:rFonts w:ascii="Times New Roman" w:eastAsia="Times New Roman" w:hAnsi="Times New Roman" w:cs="Times New Roman" w:hint="default"/>
        <w:color w:val="000009"/>
        <w:w w:val="99"/>
        <w:sz w:val="26"/>
        <w:szCs w:val="26"/>
        <w:lang w:val="ru-RU" w:eastAsia="ru-RU" w:bidi="ru-RU"/>
      </w:rPr>
    </w:lvl>
    <w:lvl w:ilvl="2" w:tplc="65FE4FCE">
      <w:numFmt w:val="bullet"/>
      <w:lvlText w:val="-"/>
      <w:lvlJc w:val="left"/>
      <w:pPr>
        <w:ind w:left="219" w:hanging="706"/>
      </w:pPr>
      <w:rPr>
        <w:rFonts w:hint="default"/>
        <w:w w:val="99"/>
        <w:lang w:val="ru-RU" w:eastAsia="ru-RU" w:bidi="ru-RU"/>
      </w:rPr>
    </w:lvl>
    <w:lvl w:ilvl="3" w:tplc="F210FFD0">
      <w:numFmt w:val="bullet"/>
      <w:lvlText w:val="•"/>
      <w:lvlJc w:val="left"/>
      <w:pPr>
        <w:ind w:left="2238" w:hanging="706"/>
      </w:pPr>
      <w:rPr>
        <w:rFonts w:hint="default"/>
        <w:lang w:val="ru-RU" w:eastAsia="ru-RU" w:bidi="ru-RU"/>
      </w:rPr>
    </w:lvl>
    <w:lvl w:ilvl="4" w:tplc="72489F5E">
      <w:numFmt w:val="bullet"/>
      <w:lvlText w:val="•"/>
      <w:lvlJc w:val="left"/>
      <w:pPr>
        <w:ind w:left="3227" w:hanging="706"/>
      </w:pPr>
      <w:rPr>
        <w:rFonts w:hint="default"/>
        <w:lang w:val="ru-RU" w:eastAsia="ru-RU" w:bidi="ru-RU"/>
      </w:rPr>
    </w:lvl>
    <w:lvl w:ilvl="5" w:tplc="471C4986">
      <w:numFmt w:val="bullet"/>
      <w:lvlText w:val="•"/>
      <w:lvlJc w:val="left"/>
      <w:pPr>
        <w:ind w:left="4216" w:hanging="706"/>
      </w:pPr>
      <w:rPr>
        <w:rFonts w:hint="default"/>
        <w:lang w:val="ru-RU" w:eastAsia="ru-RU" w:bidi="ru-RU"/>
      </w:rPr>
    </w:lvl>
    <w:lvl w:ilvl="6" w:tplc="25C209AC">
      <w:numFmt w:val="bullet"/>
      <w:lvlText w:val="•"/>
      <w:lvlJc w:val="left"/>
      <w:pPr>
        <w:ind w:left="5205" w:hanging="706"/>
      </w:pPr>
      <w:rPr>
        <w:rFonts w:hint="default"/>
        <w:lang w:val="ru-RU" w:eastAsia="ru-RU" w:bidi="ru-RU"/>
      </w:rPr>
    </w:lvl>
    <w:lvl w:ilvl="7" w:tplc="83607B12">
      <w:numFmt w:val="bullet"/>
      <w:lvlText w:val="•"/>
      <w:lvlJc w:val="left"/>
      <w:pPr>
        <w:ind w:left="6194" w:hanging="706"/>
      </w:pPr>
      <w:rPr>
        <w:rFonts w:hint="default"/>
        <w:lang w:val="ru-RU" w:eastAsia="ru-RU" w:bidi="ru-RU"/>
      </w:rPr>
    </w:lvl>
    <w:lvl w:ilvl="8" w:tplc="CCB863AA">
      <w:numFmt w:val="bullet"/>
      <w:lvlText w:val="•"/>
      <w:lvlJc w:val="left"/>
      <w:pPr>
        <w:ind w:left="7184" w:hanging="706"/>
      </w:pPr>
      <w:rPr>
        <w:rFonts w:hint="default"/>
        <w:lang w:val="ru-RU" w:eastAsia="ru-RU" w:bidi="ru-RU"/>
      </w:rPr>
    </w:lvl>
  </w:abstractNum>
  <w:abstractNum w:abstractNumId="17">
    <w:nsid w:val="2C6C74F6"/>
    <w:multiLevelType w:val="hybridMultilevel"/>
    <w:tmpl w:val="A7E6D132"/>
    <w:lvl w:ilvl="0" w:tplc="20023FFA">
      <w:start w:val="1"/>
      <w:numFmt w:val="decimal"/>
      <w:lvlText w:val="%1."/>
      <w:lvlJc w:val="left"/>
      <w:pPr>
        <w:ind w:left="37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CA3AB1B4">
      <w:numFmt w:val="bullet"/>
      <w:lvlText w:val="•"/>
      <w:lvlJc w:val="left"/>
      <w:pPr>
        <w:ind w:left="753" w:hanging="264"/>
      </w:pPr>
      <w:rPr>
        <w:rFonts w:hint="default"/>
        <w:lang w:val="ru-RU" w:eastAsia="ru-RU" w:bidi="ru-RU"/>
      </w:rPr>
    </w:lvl>
    <w:lvl w:ilvl="2" w:tplc="F21CD0D2">
      <w:numFmt w:val="bullet"/>
      <w:lvlText w:val="•"/>
      <w:lvlJc w:val="left"/>
      <w:pPr>
        <w:ind w:left="1126" w:hanging="264"/>
      </w:pPr>
      <w:rPr>
        <w:rFonts w:hint="default"/>
        <w:lang w:val="ru-RU" w:eastAsia="ru-RU" w:bidi="ru-RU"/>
      </w:rPr>
    </w:lvl>
    <w:lvl w:ilvl="3" w:tplc="8D86F002">
      <w:numFmt w:val="bullet"/>
      <w:lvlText w:val="•"/>
      <w:lvlJc w:val="left"/>
      <w:pPr>
        <w:ind w:left="1499" w:hanging="264"/>
      </w:pPr>
      <w:rPr>
        <w:rFonts w:hint="default"/>
        <w:lang w:val="ru-RU" w:eastAsia="ru-RU" w:bidi="ru-RU"/>
      </w:rPr>
    </w:lvl>
    <w:lvl w:ilvl="4" w:tplc="18387854">
      <w:numFmt w:val="bullet"/>
      <w:lvlText w:val="•"/>
      <w:lvlJc w:val="left"/>
      <w:pPr>
        <w:ind w:left="1872" w:hanging="264"/>
      </w:pPr>
      <w:rPr>
        <w:rFonts w:hint="default"/>
        <w:lang w:val="ru-RU" w:eastAsia="ru-RU" w:bidi="ru-RU"/>
      </w:rPr>
    </w:lvl>
    <w:lvl w:ilvl="5" w:tplc="C7DCC7F6">
      <w:numFmt w:val="bullet"/>
      <w:lvlText w:val="•"/>
      <w:lvlJc w:val="left"/>
      <w:pPr>
        <w:ind w:left="2245" w:hanging="264"/>
      </w:pPr>
      <w:rPr>
        <w:rFonts w:hint="default"/>
        <w:lang w:val="ru-RU" w:eastAsia="ru-RU" w:bidi="ru-RU"/>
      </w:rPr>
    </w:lvl>
    <w:lvl w:ilvl="6" w:tplc="B63219D2">
      <w:numFmt w:val="bullet"/>
      <w:lvlText w:val="•"/>
      <w:lvlJc w:val="left"/>
      <w:pPr>
        <w:ind w:left="2618" w:hanging="264"/>
      </w:pPr>
      <w:rPr>
        <w:rFonts w:hint="default"/>
        <w:lang w:val="ru-RU" w:eastAsia="ru-RU" w:bidi="ru-RU"/>
      </w:rPr>
    </w:lvl>
    <w:lvl w:ilvl="7" w:tplc="D0F276B4">
      <w:numFmt w:val="bullet"/>
      <w:lvlText w:val="•"/>
      <w:lvlJc w:val="left"/>
      <w:pPr>
        <w:ind w:left="2991" w:hanging="264"/>
      </w:pPr>
      <w:rPr>
        <w:rFonts w:hint="default"/>
        <w:lang w:val="ru-RU" w:eastAsia="ru-RU" w:bidi="ru-RU"/>
      </w:rPr>
    </w:lvl>
    <w:lvl w:ilvl="8" w:tplc="42808E6E">
      <w:numFmt w:val="bullet"/>
      <w:lvlText w:val="•"/>
      <w:lvlJc w:val="left"/>
      <w:pPr>
        <w:ind w:left="3364" w:hanging="264"/>
      </w:pPr>
      <w:rPr>
        <w:rFonts w:hint="default"/>
        <w:lang w:val="ru-RU" w:eastAsia="ru-RU" w:bidi="ru-RU"/>
      </w:rPr>
    </w:lvl>
  </w:abstractNum>
  <w:abstractNum w:abstractNumId="18">
    <w:nsid w:val="2DFA1CE8"/>
    <w:multiLevelType w:val="hybridMultilevel"/>
    <w:tmpl w:val="5B7C16CE"/>
    <w:lvl w:ilvl="0" w:tplc="3F7A99AC">
      <w:start w:val="1"/>
      <w:numFmt w:val="decimal"/>
      <w:lvlText w:val="%1."/>
      <w:lvlJc w:val="left"/>
      <w:pPr>
        <w:ind w:left="441" w:hanging="26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D0BA1AC0">
      <w:numFmt w:val="bullet"/>
      <w:lvlText w:val="•"/>
      <w:lvlJc w:val="left"/>
      <w:pPr>
        <w:ind w:left="807" w:hanging="264"/>
      </w:pPr>
      <w:rPr>
        <w:rFonts w:hint="default"/>
        <w:lang w:val="ru-RU" w:eastAsia="ru-RU" w:bidi="ru-RU"/>
      </w:rPr>
    </w:lvl>
    <w:lvl w:ilvl="2" w:tplc="9CA4C5CC">
      <w:numFmt w:val="bullet"/>
      <w:lvlText w:val="•"/>
      <w:lvlJc w:val="left"/>
      <w:pPr>
        <w:ind w:left="1174" w:hanging="264"/>
      </w:pPr>
      <w:rPr>
        <w:rFonts w:hint="default"/>
        <w:lang w:val="ru-RU" w:eastAsia="ru-RU" w:bidi="ru-RU"/>
      </w:rPr>
    </w:lvl>
    <w:lvl w:ilvl="3" w:tplc="DB96BA2E">
      <w:numFmt w:val="bullet"/>
      <w:lvlText w:val="•"/>
      <w:lvlJc w:val="left"/>
      <w:pPr>
        <w:ind w:left="1541" w:hanging="264"/>
      </w:pPr>
      <w:rPr>
        <w:rFonts w:hint="default"/>
        <w:lang w:val="ru-RU" w:eastAsia="ru-RU" w:bidi="ru-RU"/>
      </w:rPr>
    </w:lvl>
    <w:lvl w:ilvl="4" w:tplc="FEEA20AE">
      <w:numFmt w:val="bullet"/>
      <w:lvlText w:val="•"/>
      <w:lvlJc w:val="left"/>
      <w:pPr>
        <w:ind w:left="1908" w:hanging="264"/>
      </w:pPr>
      <w:rPr>
        <w:rFonts w:hint="default"/>
        <w:lang w:val="ru-RU" w:eastAsia="ru-RU" w:bidi="ru-RU"/>
      </w:rPr>
    </w:lvl>
    <w:lvl w:ilvl="5" w:tplc="3A82DD14">
      <w:numFmt w:val="bullet"/>
      <w:lvlText w:val="•"/>
      <w:lvlJc w:val="left"/>
      <w:pPr>
        <w:ind w:left="2275" w:hanging="264"/>
      </w:pPr>
      <w:rPr>
        <w:rFonts w:hint="default"/>
        <w:lang w:val="ru-RU" w:eastAsia="ru-RU" w:bidi="ru-RU"/>
      </w:rPr>
    </w:lvl>
    <w:lvl w:ilvl="6" w:tplc="05B66534">
      <w:numFmt w:val="bullet"/>
      <w:lvlText w:val="•"/>
      <w:lvlJc w:val="left"/>
      <w:pPr>
        <w:ind w:left="2642" w:hanging="264"/>
      </w:pPr>
      <w:rPr>
        <w:rFonts w:hint="default"/>
        <w:lang w:val="ru-RU" w:eastAsia="ru-RU" w:bidi="ru-RU"/>
      </w:rPr>
    </w:lvl>
    <w:lvl w:ilvl="7" w:tplc="E6341F6C">
      <w:numFmt w:val="bullet"/>
      <w:lvlText w:val="•"/>
      <w:lvlJc w:val="left"/>
      <w:pPr>
        <w:ind w:left="3009" w:hanging="264"/>
      </w:pPr>
      <w:rPr>
        <w:rFonts w:hint="default"/>
        <w:lang w:val="ru-RU" w:eastAsia="ru-RU" w:bidi="ru-RU"/>
      </w:rPr>
    </w:lvl>
    <w:lvl w:ilvl="8" w:tplc="CED8AF5C">
      <w:numFmt w:val="bullet"/>
      <w:lvlText w:val="•"/>
      <w:lvlJc w:val="left"/>
      <w:pPr>
        <w:ind w:left="3376" w:hanging="264"/>
      </w:pPr>
      <w:rPr>
        <w:rFonts w:hint="default"/>
        <w:lang w:val="ru-RU" w:eastAsia="ru-RU" w:bidi="ru-RU"/>
      </w:rPr>
    </w:lvl>
  </w:abstractNum>
  <w:abstractNum w:abstractNumId="19">
    <w:nsid w:val="30266CB0"/>
    <w:multiLevelType w:val="multilevel"/>
    <w:tmpl w:val="BC022F8A"/>
    <w:lvl w:ilvl="0">
      <w:start w:val="1"/>
      <w:numFmt w:val="decimal"/>
      <w:lvlText w:val="%1"/>
      <w:lvlJc w:val="left"/>
      <w:pPr>
        <w:ind w:left="1582" w:hanging="65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82" w:hanging="652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82" w:hanging="65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4101" w:hanging="6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41" w:hanging="6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2" w:hanging="6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2" w:hanging="6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2" w:hanging="6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03" w:hanging="652"/>
      </w:pPr>
      <w:rPr>
        <w:rFonts w:hint="default"/>
        <w:lang w:val="ru-RU" w:eastAsia="ru-RU" w:bidi="ru-RU"/>
      </w:rPr>
    </w:lvl>
  </w:abstractNum>
  <w:abstractNum w:abstractNumId="20">
    <w:nsid w:val="32814978"/>
    <w:multiLevelType w:val="hybridMultilevel"/>
    <w:tmpl w:val="7BAAA668"/>
    <w:lvl w:ilvl="0" w:tplc="80DCD4DA">
      <w:numFmt w:val="bullet"/>
      <w:lvlText w:val="–"/>
      <w:lvlJc w:val="left"/>
      <w:pPr>
        <w:ind w:left="219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5052C07E">
      <w:numFmt w:val="bullet"/>
      <w:lvlText w:val="•"/>
      <w:lvlJc w:val="left"/>
      <w:pPr>
        <w:ind w:left="1196" w:hanging="197"/>
      </w:pPr>
      <w:rPr>
        <w:rFonts w:hint="default"/>
        <w:lang w:val="ru-RU" w:eastAsia="ru-RU" w:bidi="ru-RU"/>
      </w:rPr>
    </w:lvl>
    <w:lvl w:ilvl="2" w:tplc="19D216D2">
      <w:numFmt w:val="bullet"/>
      <w:lvlText w:val="•"/>
      <w:lvlJc w:val="left"/>
      <w:pPr>
        <w:ind w:left="2172" w:hanging="197"/>
      </w:pPr>
      <w:rPr>
        <w:rFonts w:hint="default"/>
        <w:lang w:val="ru-RU" w:eastAsia="ru-RU" w:bidi="ru-RU"/>
      </w:rPr>
    </w:lvl>
    <w:lvl w:ilvl="3" w:tplc="B4CA5DAC">
      <w:numFmt w:val="bullet"/>
      <w:lvlText w:val="•"/>
      <w:lvlJc w:val="left"/>
      <w:pPr>
        <w:ind w:left="3149" w:hanging="197"/>
      </w:pPr>
      <w:rPr>
        <w:rFonts w:hint="default"/>
        <w:lang w:val="ru-RU" w:eastAsia="ru-RU" w:bidi="ru-RU"/>
      </w:rPr>
    </w:lvl>
    <w:lvl w:ilvl="4" w:tplc="F2041688">
      <w:numFmt w:val="bullet"/>
      <w:lvlText w:val="•"/>
      <w:lvlJc w:val="left"/>
      <w:pPr>
        <w:ind w:left="4125" w:hanging="197"/>
      </w:pPr>
      <w:rPr>
        <w:rFonts w:hint="default"/>
        <w:lang w:val="ru-RU" w:eastAsia="ru-RU" w:bidi="ru-RU"/>
      </w:rPr>
    </w:lvl>
    <w:lvl w:ilvl="5" w:tplc="D1CAF37E">
      <w:numFmt w:val="bullet"/>
      <w:lvlText w:val="•"/>
      <w:lvlJc w:val="left"/>
      <w:pPr>
        <w:ind w:left="5102" w:hanging="197"/>
      </w:pPr>
      <w:rPr>
        <w:rFonts w:hint="default"/>
        <w:lang w:val="ru-RU" w:eastAsia="ru-RU" w:bidi="ru-RU"/>
      </w:rPr>
    </w:lvl>
    <w:lvl w:ilvl="6" w:tplc="BB62231E">
      <w:numFmt w:val="bullet"/>
      <w:lvlText w:val="•"/>
      <w:lvlJc w:val="left"/>
      <w:pPr>
        <w:ind w:left="6078" w:hanging="197"/>
      </w:pPr>
      <w:rPr>
        <w:rFonts w:hint="default"/>
        <w:lang w:val="ru-RU" w:eastAsia="ru-RU" w:bidi="ru-RU"/>
      </w:rPr>
    </w:lvl>
    <w:lvl w:ilvl="7" w:tplc="9926F270">
      <w:numFmt w:val="bullet"/>
      <w:lvlText w:val="•"/>
      <w:lvlJc w:val="left"/>
      <w:pPr>
        <w:ind w:left="7054" w:hanging="197"/>
      </w:pPr>
      <w:rPr>
        <w:rFonts w:hint="default"/>
        <w:lang w:val="ru-RU" w:eastAsia="ru-RU" w:bidi="ru-RU"/>
      </w:rPr>
    </w:lvl>
    <w:lvl w:ilvl="8" w:tplc="742C46C4">
      <w:numFmt w:val="bullet"/>
      <w:lvlText w:val="•"/>
      <w:lvlJc w:val="left"/>
      <w:pPr>
        <w:ind w:left="8031" w:hanging="197"/>
      </w:pPr>
      <w:rPr>
        <w:rFonts w:hint="default"/>
        <w:lang w:val="ru-RU" w:eastAsia="ru-RU" w:bidi="ru-RU"/>
      </w:rPr>
    </w:lvl>
  </w:abstractNum>
  <w:abstractNum w:abstractNumId="21">
    <w:nsid w:val="33C662D9"/>
    <w:multiLevelType w:val="hybridMultilevel"/>
    <w:tmpl w:val="BC660B5C"/>
    <w:lvl w:ilvl="0" w:tplc="3EF8243A">
      <w:start w:val="1"/>
      <w:numFmt w:val="decimal"/>
      <w:lvlText w:val="%1."/>
      <w:lvlJc w:val="left"/>
      <w:pPr>
        <w:ind w:left="374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2026D4DC">
      <w:numFmt w:val="bullet"/>
      <w:lvlText w:val="•"/>
      <w:lvlJc w:val="left"/>
      <w:pPr>
        <w:ind w:left="753" w:hanging="264"/>
      </w:pPr>
      <w:rPr>
        <w:rFonts w:hint="default"/>
        <w:lang w:val="ru-RU" w:eastAsia="ru-RU" w:bidi="ru-RU"/>
      </w:rPr>
    </w:lvl>
    <w:lvl w:ilvl="2" w:tplc="A4C6DDCA">
      <w:numFmt w:val="bullet"/>
      <w:lvlText w:val="•"/>
      <w:lvlJc w:val="left"/>
      <w:pPr>
        <w:ind w:left="1126" w:hanging="264"/>
      </w:pPr>
      <w:rPr>
        <w:rFonts w:hint="default"/>
        <w:lang w:val="ru-RU" w:eastAsia="ru-RU" w:bidi="ru-RU"/>
      </w:rPr>
    </w:lvl>
    <w:lvl w:ilvl="3" w:tplc="2CC84D1C">
      <w:numFmt w:val="bullet"/>
      <w:lvlText w:val="•"/>
      <w:lvlJc w:val="left"/>
      <w:pPr>
        <w:ind w:left="1499" w:hanging="264"/>
      </w:pPr>
      <w:rPr>
        <w:rFonts w:hint="default"/>
        <w:lang w:val="ru-RU" w:eastAsia="ru-RU" w:bidi="ru-RU"/>
      </w:rPr>
    </w:lvl>
    <w:lvl w:ilvl="4" w:tplc="B20AC6E0">
      <w:numFmt w:val="bullet"/>
      <w:lvlText w:val="•"/>
      <w:lvlJc w:val="left"/>
      <w:pPr>
        <w:ind w:left="1872" w:hanging="264"/>
      </w:pPr>
      <w:rPr>
        <w:rFonts w:hint="default"/>
        <w:lang w:val="ru-RU" w:eastAsia="ru-RU" w:bidi="ru-RU"/>
      </w:rPr>
    </w:lvl>
    <w:lvl w:ilvl="5" w:tplc="1B5CE038">
      <w:numFmt w:val="bullet"/>
      <w:lvlText w:val="•"/>
      <w:lvlJc w:val="left"/>
      <w:pPr>
        <w:ind w:left="2245" w:hanging="264"/>
      </w:pPr>
      <w:rPr>
        <w:rFonts w:hint="default"/>
        <w:lang w:val="ru-RU" w:eastAsia="ru-RU" w:bidi="ru-RU"/>
      </w:rPr>
    </w:lvl>
    <w:lvl w:ilvl="6" w:tplc="77DC9BD2">
      <w:numFmt w:val="bullet"/>
      <w:lvlText w:val="•"/>
      <w:lvlJc w:val="left"/>
      <w:pPr>
        <w:ind w:left="2618" w:hanging="264"/>
      </w:pPr>
      <w:rPr>
        <w:rFonts w:hint="default"/>
        <w:lang w:val="ru-RU" w:eastAsia="ru-RU" w:bidi="ru-RU"/>
      </w:rPr>
    </w:lvl>
    <w:lvl w:ilvl="7" w:tplc="45AE85AA">
      <w:numFmt w:val="bullet"/>
      <w:lvlText w:val="•"/>
      <w:lvlJc w:val="left"/>
      <w:pPr>
        <w:ind w:left="2991" w:hanging="264"/>
      </w:pPr>
      <w:rPr>
        <w:rFonts w:hint="default"/>
        <w:lang w:val="ru-RU" w:eastAsia="ru-RU" w:bidi="ru-RU"/>
      </w:rPr>
    </w:lvl>
    <w:lvl w:ilvl="8" w:tplc="31086E18">
      <w:numFmt w:val="bullet"/>
      <w:lvlText w:val="•"/>
      <w:lvlJc w:val="left"/>
      <w:pPr>
        <w:ind w:left="3364" w:hanging="264"/>
      </w:pPr>
      <w:rPr>
        <w:rFonts w:hint="default"/>
        <w:lang w:val="ru-RU" w:eastAsia="ru-RU" w:bidi="ru-RU"/>
      </w:rPr>
    </w:lvl>
  </w:abstractNum>
  <w:abstractNum w:abstractNumId="22">
    <w:nsid w:val="3F613447"/>
    <w:multiLevelType w:val="hybridMultilevel"/>
    <w:tmpl w:val="923A1F6E"/>
    <w:lvl w:ilvl="0" w:tplc="24B6C3D2">
      <w:numFmt w:val="bullet"/>
      <w:lvlText w:val="-"/>
      <w:lvlJc w:val="left"/>
      <w:pPr>
        <w:ind w:left="219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D0B0839E">
      <w:numFmt w:val="bullet"/>
      <w:lvlText w:val="•"/>
      <w:lvlJc w:val="left"/>
      <w:pPr>
        <w:ind w:left="1196" w:hanging="154"/>
      </w:pPr>
      <w:rPr>
        <w:rFonts w:hint="default"/>
        <w:lang w:val="ru-RU" w:eastAsia="ru-RU" w:bidi="ru-RU"/>
      </w:rPr>
    </w:lvl>
    <w:lvl w:ilvl="2" w:tplc="ECCA9CBE">
      <w:numFmt w:val="bullet"/>
      <w:lvlText w:val="•"/>
      <w:lvlJc w:val="left"/>
      <w:pPr>
        <w:ind w:left="2172" w:hanging="154"/>
      </w:pPr>
      <w:rPr>
        <w:rFonts w:hint="default"/>
        <w:lang w:val="ru-RU" w:eastAsia="ru-RU" w:bidi="ru-RU"/>
      </w:rPr>
    </w:lvl>
    <w:lvl w:ilvl="3" w:tplc="8B082DD4">
      <w:numFmt w:val="bullet"/>
      <w:lvlText w:val="•"/>
      <w:lvlJc w:val="left"/>
      <w:pPr>
        <w:ind w:left="3149" w:hanging="154"/>
      </w:pPr>
      <w:rPr>
        <w:rFonts w:hint="default"/>
        <w:lang w:val="ru-RU" w:eastAsia="ru-RU" w:bidi="ru-RU"/>
      </w:rPr>
    </w:lvl>
    <w:lvl w:ilvl="4" w:tplc="8CCC038A">
      <w:numFmt w:val="bullet"/>
      <w:lvlText w:val="•"/>
      <w:lvlJc w:val="left"/>
      <w:pPr>
        <w:ind w:left="4125" w:hanging="154"/>
      </w:pPr>
      <w:rPr>
        <w:rFonts w:hint="default"/>
        <w:lang w:val="ru-RU" w:eastAsia="ru-RU" w:bidi="ru-RU"/>
      </w:rPr>
    </w:lvl>
    <w:lvl w:ilvl="5" w:tplc="2AFA2DC0">
      <w:numFmt w:val="bullet"/>
      <w:lvlText w:val="•"/>
      <w:lvlJc w:val="left"/>
      <w:pPr>
        <w:ind w:left="5102" w:hanging="154"/>
      </w:pPr>
      <w:rPr>
        <w:rFonts w:hint="default"/>
        <w:lang w:val="ru-RU" w:eastAsia="ru-RU" w:bidi="ru-RU"/>
      </w:rPr>
    </w:lvl>
    <w:lvl w:ilvl="6" w:tplc="861C50FA">
      <w:numFmt w:val="bullet"/>
      <w:lvlText w:val="•"/>
      <w:lvlJc w:val="left"/>
      <w:pPr>
        <w:ind w:left="6078" w:hanging="154"/>
      </w:pPr>
      <w:rPr>
        <w:rFonts w:hint="default"/>
        <w:lang w:val="ru-RU" w:eastAsia="ru-RU" w:bidi="ru-RU"/>
      </w:rPr>
    </w:lvl>
    <w:lvl w:ilvl="7" w:tplc="1E1A3EC2">
      <w:numFmt w:val="bullet"/>
      <w:lvlText w:val="•"/>
      <w:lvlJc w:val="left"/>
      <w:pPr>
        <w:ind w:left="7054" w:hanging="154"/>
      </w:pPr>
      <w:rPr>
        <w:rFonts w:hint="default"/>
        <w:lang w:val="ru-RU" w:eastAsia="ru-RU" w:bidi="ru-RU"/>
      </w:rPr>
    </w:lvl>
    <w:lvl w:ilvl="8" w:tplc="04AC94D8">
      <w:numFmt w:val="bullet"/>
      <w:lvlText w:val="•"/>
      <w:lvlJc w:val="left"/>
      <w:pPr>
        <w:ind w:left="8031" w:hanging="154"/>
      </w:pPr>
      <w:rPr>
        <w:rFonts w:hint="default"/>
        <w:lang w:val="ru-RU" w:eastAsia="ru-RU" w:bidi="ru-RU"/>
      </w:rPr>
    </w:lvl>
  </w:abstractNum>
  <w:abstractNum w:abstractNumId="23">
    <w:nsid w:val="44442CCD"/>
    <w:multiLevelType w:val="hybridMultilevel"/>
    <w:tmpl w:val="C8B44A64"/>
    <w:lvl w:ilvl="0" w:tplc="45FEA6C0">
      <w:numFmt w:val="bullet"/>
      <w:lvlText w:val=""/>
      <w:lvlJc w:val="left"/>
      <w:pPr>
        <w:ind w:left="697" w:hanging="706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BBFEA348">
      <w:numFmt w:val="bullet"/>
      <w:lvlText w:val=""/>
      <w:lvlJc w:val="left"/>
      <w:pPr>
        <w:ind w:left="930" w:hanging="706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2" w:tplc="A852D5EE">
      <w:numFmt w:val="bullet"/>
      <w:lvlText w:val="•"/>
      <w:lvlJc w:val="left"/>
      <w:pPr>
        <w:ind w:left="1840" w:hanging="706"/>
      </w:pPr>
      <w:rPr>
        <w:rFonts w:hint="default"/>
        <w:lang w:val="ru-RU" w:eastAsia="ru-RU" w:bidi="ru-RU"/>
      </w:rPr>
    </w:lvl>
    <w:lvl w:ilvl="3" w:tplc="981A8928">
      <w:numFmt w:val="bullet"/>
      <w:lvlText w:val="•"/>
      <w:lvlJc w:val="left"/>
      <w:pPr>
        <w:ind w:left="2741" w:hanging="706"/>
      </w:pPr>
      <w:rPr>
        <w:rFonts w:hint="default"/>
        <w:lang w:val="ru-RU" w:eastAsia="ru-RU" w:bidi="ru-RU"/>
      </w:rPr>
    </w:lvl>
    <w:lvl w:ilvl="4" w:tplc="5454B3C8">
      <w:numFmt w:val="bullet"/>
      <w:lvlText w:val="•"/>
      <w:lvlJc w:val="left"/>
      <w:pPr>
        <w:ind w:left="3641" w:hanging="706"/>
      </w:pPr>
      <w:rPr>
        <w:rFonts w:hint="default"/>
        <w:lang w:val="ru-RU" w:eastAsia="ru-RU" w:bidi="ru-RU"/>
      </w:rPr>
    </w:lvl>
    <w:lvl w:ilvl="5" w:tplc="A342B7F2">
      <w:numFmt w:val="bullet"/>
      <w:lvlText w:val="•"/>
      <w:lvlJc w:val="left"/>
      <w:pPr>
        <w:ind w:left="4542" w:hanging="706"/>
      </w:pPr>
      <w:rPr>
        <w:rFonts w:hint="default"/>
        <w:lang w:val="ru-RU" w:eastAsia="ru-RU" w:bidi="ru-RU"/>
      </w:rPr>
    </w:lvl>
    <w:lvl w:ilvl="6" w:tplc="718EBB16">
      <w:numFmt w:val="bullet"/>
      <w:lvlText w:val="•"/>
      <w:lvlJc w:val="left"/>
      <w:pPr>
        <w:ind w:left="5442" w:hanging="706"/>
      </w:pPr>
      <w:rPr>
        <w:rFonts w:hint="default"/>
        <w:lang w:val="ru-RU" w:eastAsia="ru-RU" w:bidi="ru-RU"/>
      </w:rPr>
    </w:lvl>
    <w:lvl w:ilvl="7" w:tplc="C23CFA58">
      <w:numFmt w:val="bullet"/>
      <w:lvlText w:val="•"/>
      <w:lvlJc w:val="left"/>
      <w:pPr>
        <w:ind w:left="6343" w:hanging="706"/>
      </w:pPr>
      <w:rPr>
        <w:rFonts w:hint="default"/>
        <w:lang w:val="ru-RU" w:eastAsia="ru-RU" w:bidi="ru-RU"/>
      </w:rPr>
    </w:lvl>
    <w:lvl w:ilvl="8" w:tplc="8AFA3910">
      <w:numFmt w:val="bullet"/>
      <w:lvlText w:val="•"/>
      <w:lvlJc w:val="left"/>
      <w:pPr>
        <w:ind w:left="7244" w:hanging="706"/>
      </w:pPr>
      <w:rPr>
        <w:rFonts w:hint="default"/>
        <w:lang w:val="ru-RU" w:eastAsia="ru-RU" w:bidi="ru-RU"/>
      </w:rPr>
    </w:lvl>
  </w:abstractNum>
  <w:abstractNum w:abstractNumId="24">
    <w:nsid w:val="46D17C99"/>
    <w:multiLevelType w:val="hybridMultilevel"/>
    <w:tmpl w:val="9B601A2A"/>
    <w:lvl w:ilvl="0" w:tplc="1782597A">
      <w:start w:val="1"/>
      <w:numFmt w:val="decimal"/>
      <w:lvlText w:val="%1."/>
      <w:lvlJc w:val="left"/>
      <w:pPr>
        <w:ind w:left="1636" w:hanging="70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38D6E32C">
      <w:numFmt w:val="bullet"/>
      <w:lvlText w:val="•"/>
      <w:lvlJc w:val="left"/>
      <w:pPr>
        <w:ind w:left="2474" w:hanging="706"/>
      </w:pPr>
      <w:rPr>
        <w:rFonts w:hint="default"/>
        <w:lang w:val="ru-RU" w:eastAsia="ru-RU" w:bidi="ru-RU"/>
      </w:rPr>
    </w:lvl>
    <w:lvl w:ilvl="2" w:tplc="AAF63106">
      <w:numFmt w:val="bullet"/>
      <w:lvlText w:val="•"/>
      <w:lvlJc w:val="left"/>
      <w:pPr>
        <w:ind w:left="3308" w:hanging="706"/>
      </w:pPr>
      <w:rPr>
        <w:rFonts w:hint="default"/>
        <w:lang w:val="ru-RU" w:eastAsia="ru-RU" w:bidi="ru-RU"/>
      </w:rPr>
    </w:lvl>
    <w:lvl w:ilvl="3" w:tplc="1EFAB6A6">
      <w:numFmt w:val="bullet"/>
      <w:lvlText w:val="•"/>
      <w:lvlJc w:val="left"/>
      <w:pPr>
        <w:ind w:left="4143" w:hanging="706"/>
      </w:pPr>
      <w:rPr>
        <w:rFonts w:hint="default"/>
        <w:lang w:val="ru-RU" w:eastAsia="ru-RU" w:bidi="ru-RU"/>
      </w:rPr>
    </w:lvl>
    <w:lvl w:ilvl="4" w:tplc="B462BD56">
      <w:numFmt w:val="bullet"/>
      <w:lvlText w:val="•"/>
      <w:lvlJc w:val="left"/>
      <w:pPr>
        <w:ind w:left="4977" w:hanging="706"/>
      </w:pPr>
      <w:rPr>
        <w:rFonts w:hint="default"/>
        <w:lang w:val="ru-RU" w:eastAsia="ru-RU" w:bidi="ru-RU"/>
      </w:rPr>
    </w:lvl>
    <w:lvl w:ilvl="5" w:tplc="041E368C">
      <w:numFmt w:val="bullet"/>
      <w:lvlText w:val="•"/>
      <w:lvlJc w:val="left"/>
      <w:pPr>
        <w:ind w:left="5812" w:hanging="706"/>
      </w:pPr>
      <w:rPr>
        <w:rFonts w:hint="default"/>
        <w:lang w:val="ru-RU" w:eastAsia="ru-RU" w:bidi="ru-RU"/>
      </w:rPr>
    </w:lvl>
    <w:lvl w:ilvl="6" w:tplc="E452C774">
      <w:numFmt w:val="bullet"/>
      <w:lvlText w:val="•"/>
      <w:lvlJc w:val="left"/>
      <w:pPr>
        <w:ind w:left="6646" w:hanging="706"/>
      </w:pPr>
      <w:rPr>
        <w:rFonts w:hint="default"/>
        <w:lang w:val="ru-RU" w:eastAsia="ru-RU" w:bidi="ru-RU"/>
      </w:rPr>
    </w:lvl>
    <w:lvl w:ilvl="7" w:tplc="3828ABBC">
      <w:numFmt w:val="bullet"/>
      <w:lvlText w:val="•"/>
      <w:lvlJc w:val="left"/>
      <w:pPr>
        <w:ind w:left="7480" w:hanging="706"/>
      </w:pPr>
      <w:rPr>
        <w:rFonts w:hint="default"/>
        <w:lang w:val="ru-RU" w:eastAsia="ru-RU" w:bidi="ru-RU"/>
      </w:rPr>
    </w:lvl>
    <w:lvl w:ilvl="8" w:tplc="F9D64A16">
      <w:numFmt w:val="bullet"/>
      <w:lvlText w:val="•"/>
      <w:lvlJc w:val="left"/>
      <w:pPr>
        <w:ind w:left="8315" w:hanging="706"/>
      </w:pPr>
      <w:rPr>
        <w:rFonts w:hint="default"/>
        <w:lang w:val="ru-RU" w:eastAsia="ru-RU" w:bidi="ru-RU"/>
      </w:rPr>
    </w:lvl>
  </w:abstractNum>
  <w:abstractNum w:abstractNumId="25">
    <w:nsid w:val="46FD19DB"/>
    <w:multiLevelType w:val="hybridMultilevel"/>
    <w:tmpl w:val="45EE4800"/>
    <w:lvl w:ilvl="0" w:tplc="991EB354">
      <w:start w:val="1"/>
      <w:numFmt w:val="decimal"/>
      <w:lvlText w:val="%1."/>
      <w:lvlJc w:val="left"/>
      <w:pPr>
        <w:ind w:left="374" w:hanging="26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2FA8BCFA">
      <w:numFmt w:val="bullet"/>
      <w:lvlText w:val="•"/>
      <w:lvlJc w:val="left"/>
      <w:pPr>
        <w:ind w:left="753" w:hanging="264"/>
      </w:pPr>
      <w:rPr>
        <w:rFonts w:hint="default"/>
        <w:lang w:val="ru-RU" w:eastAsia="ru-RU" w:bidi="ru-RU"/>
      </w:rPr>
    </w:lvl>
    <w:lvl w:ilvl="2" w:tplc="414A1C92">
      <w:numFmt w:val="bullet"/>
      <w:lvlText w:val="•"/>
      <w:lvlJc w:val="left"/>
      <w:pPr>
        <w:ind w:left="1126" w:hanging="264"/>
      </w:pPr>
      <w:rPr>
        <w:rFonts w:hint="default"/>
        <w:lang w:val="ru-RU" w:eastAsia="ru-RU" w:bidi="ru-RU"/>
      </w:rPr>
    </w:lvl>
    <w:lvl w:ilvl="3" w:tplc="52E2396A">
      <w:numFmt w:val="bullet"/>
      <w:lvlText w:val="•"/>
      <w:lvlJc w:val="left"/>
      <w:pPr>
        <w:ind w:left="1499" w:hanging="264"/>
      </w:pPr>
      <w:rPr>
        <w:rFonts w:hint="default"/>
        <w:lang w:val="ru-RU" w:eastAsia="ru-RU" w:bidi="ru-RU"/>
      </w:rPr>
    </w:lvl>
    <w:lvl w:ilvl="4" w:tplc="1E946094">
      <w:numFmt w:val="bullet"/>
      <w:lvlText w:val="•"/>
      <w:lvlJc w:val="left"/>
      <w:pPr>
        <w:ind w:left="1872" w:hanging="264"/>
      </w:pPr>
      <w:rPr>
        <w:rFonts w:hint="default"/>
        <w:lang w:val="ru-RU" w:eastAsia="ru-RU" w:bidi="ru-RU"/>
      </w:rPr>
    </w:lvl>
    <w:lvl w:ilvl="5" w:tplc="9176C3C0">
      <w:numFmt w:val="bullet"/>
      <w:lvlText w:val="•"/>
      <w:lvlJc w:val="left"/>
      <w:pPr>
        <w:ind w:left="2245" w:hanging="264"/>
      </w:pPr>
      <w:rPr>
        <w:rFonts w:hint="default"/>
        <w:lang w:val="ru-RU" w:eastAsia="ru-RU" w:bidi="ru-RU"/>
      </w:rPr>
    </w:lvl>
    <w:lvl w:ilvl="6" w:tplc="0EE23B1A">
      <w:numFmt w:val="bullet"/>
      <w:lvlText w:val="•"/>
      <w:lvlJc w:val="left"/>
      <w:pPr>
        <w:ind w:left="2618" w:hanging="264"/>
      </w:pPr>
      <w:rPr>
        <w:rFonts w:hint="default"/>
        <w:lang w:val="ru-RU" w:eastAsia="ru-RU" w:bidi="ru-RU"/>
      </w:rPr>
    </w:lvl>
    <w:lvl w:ilvl="7" w:tplc="A24CE6D4">
      <w:numFmt w:val="bullet"/>
      <w:lvlText w:val="•"/>
      <w:lvlJc w:val="left"/>
      <w:pPr>
        <w:ind w:left="2991" w:hanging="264"/>
      </w:pPr>
      <w:rPr>
        <w:rFonts w:hint="default"/>
        <w:lang w:val="ru-RU" w:eastAsia="ru-RU" w:bidi="ru-RU"/>
      </w:rPr>
    </w:lvl>
    <w:lvl w:ilvl="8" w:tplc="F266C57A">
      <w:numFmt w:val="bullet"/>
      <w:lvlText w:val="•"/>
      <w:lvlJc w:val="left"/>
      <w:pPr>
        <w:ind w:left="3364" w:hanging="264"/>
      </w:pPr>
      <w:rPr>
        <w:rFonts w:hint="default"/>
        <w:lang w:val="ru-RU" w:eastAsia="ru-RU" w:bidi="ru-RU"/>
      </w:rPr>
    </w:lvl>
  </w:abstractNum>
  <w:abstractNum w:abstractNumId="26">
    <w:nsid w:val="490807AC"/>
    <w:multiLevelType w:val="multilevel"/>
    <w:tmpl w:val="1592D1CA"/>
    <w:lvl w:ilvl="0">
      <w:start w:val="1"/>
      <w:numFmt w:val="decimal"/>
      <w:lvlText w:val="%1."/>
      <w:lvlJc w:val="left"/>
      <w:pPr>
        <w:ind w:left="48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00" w:hanging="4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13" w:hanging="6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403" w:hanging="6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86" w:hanging="6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69" w:hanging="6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52" w:hanging="6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35" w:hanging="6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18" w:hanging="652"/>
      </w:pPr>
      <w:rPr>
        <w:rFonts w:hint="default"/>
        <w:lang w:val="ru-RU" w:eastAsia="ru-RU" w:bidi="ru-RU"/>
      </w:rPr>
    </w:lvl>
  </w:abstractNum>
  <w:abstractNum w:abstractNumId="27">
    <w:nsid w:val="4BA94ABB"/>
    <w:multiLevelType w:val="hybridMultilevel"/>
    <w:tmpl w:val="4F029A28"/>
    <w:lvl w:ilvl="0" w:tplc="887ED0C6">
      <w:start w:val="1"/>
      <w:numFmt w:val="decimal"/>
      <w:lvlText w:val="%1."/>
      <w:lvlJc w:val="left"/>
      <w:pPr>
        <w:ind w:left="110" w:hanging="26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BCE0566C">
      <w:numFmt w:val="bullet"/>
      <w:lvlText w:val="•"/>
      <w:lvlJc w:val="left"/>
      <w:pPr>
        <w:ind w:left="603" w:hanging="269"/>
      </w:pPr>
      <w:rPr>
        <w:rFonts w:hint="default"/>
        <w:lang w:val="ru-RU" w:eastAsia="ru-RU" w:bidi="ru-RU"/>
      </w:rPr>
    </w:lvl>
    <w:lvl w:ilvl="2" w:tplc="E25EDA8C">
      <w:numFmt w:val="bullet"/>
      <w:lvlText w:val="•"/>
      <w:lvlJc w:val="left"/>
      <w:pPr>
        <w:ind w:left="1087" w:hanging="269"/>
      </w:pPr>
      <w:rPr>
        <w:rFonts w:hint="default"/>
        <w:lang w:val="ru-RU" w:eastAsia="ru-RU" w:bidi="ru-RU"/>
      </w:rPr>
    </w:lvl>
    <w:lvl w:ilvl="3" w:tplc="BC70C268">
      <w:numFmt w:val="bullet"/>
      <w:lvlText w:val="•"/>
      <w:lvlJc w:val="left"/>
      <w:pPr>
        <w:ind w:left="1570" w:hanging="269"/>
      </w:pPr>
      <w:rPr>
        <w:rFonts w:hint="default"/>
        <w:lang w:val="ru-RU" w:eastAsia="ru-RU" w:bidi="ru-RU"/>
      </w:rPr>
    </w:lvl>
    <w:lvl w:ilvl="4" w:tplc="9A1A80EC">
      <w:numFmt w:val="bullet"/>
      <w:lvlText w:val="•"/>
      <w:lvlJc w:val="left"/>
      <w:pPr>
        <w:ind w:left="2054" w:hanging="269"/>
      </w:pPr>
      <w:rPr>
        <w:rFonts w:hint="default"/>
        <w:lang w:val="ru-RU" w:eastAsia="ru-RU" w:bidi="ru-RU"/>
      </w:rPr>
    </w:lvl>
    <w:lvl w:ilvl="5" w:tplc="59DE0C40">
      <w:numFmt w:val="bullet"/>
      <w:lvlText w:val="•"/>
      <w:lvlJc w:val="left"/>
      <w:pPr>
        <w:ind w:left="2537" w:hanging="269"/>
      </w:pPr>
      <w:rPr>
        <w:rFonts w:hint="default"/>
        <w:lang w:val="ru-RU" w:eastAsia="ru-RU" w:bidi="ru-RU"/>
      </w:rPr>
    </w:lvl>
    <w:lvl w:ilvl="6" w:tplc="40BCED80">
      <w:numFmt w:val="bullet"/>
      <w:lvlText w:val="•"/>
      <w:lvlJc w:val="left"/>
      <w:pPr>
        <w:ind w:left="3021" w:hanging="269"/>
      </w:pPr>
      <w:rPr>
        <w:rFonts w:hint="default"/>
        <w:lang w:val="ru-RU" w:eastAsia="ru-RU" w:bidi="ru-RU"/>
      </w:rPr>
    </w:lvl>
    <w:lvl w:ilvl="7" w:tplc="FBBE53AC">
      <w:numFmt w:val="bullet"/>
      <w:lvlText w:val="•"/>
      <w:lvlJc w:val="left"/>
      <w:pPr>
        <w:ind w:left="3504" w:hanging="269"/>
      </w:pPr>
      <w:rPr>
        <w:rFonts w:hint="default"/>
        <w:lang w:val="ru-RU" w:eastAsia="ru-RU" w:bidi="ru-RU"/>
      </w:rPr>
    </w:lvl>
    <w:lvl w:ilvl="8" w:tplc="440C0794">
      <w:numFmt w:val="bullet"/>
      <w:lvlText w:val="•"/>
      <w:lvlJc w:val="left"/>
      <w:pPr>
        <w:ind w:left="3988" w:hanging="269"/>
      </w:pPr>
      <w:rPr>
        <w:rFonts w:hint="default"/>
        <w:lang w:val="ru-RU" w:eastAsia="ru-RU" w:bidi="ru-RU"/>
      </w:rPr>
    </w:lvl>
  </w:abstractNum>
  <w:abstractNum w:abstractNumId="28">
    <w:nsid w:val="4E107396"/>
    <w:multiLevelType w:val="hybridMultilevel"/>
    <w:tmpl w:val="20F48604"/>
    <w:lvl w:ilvl="0" w:tplc="E16C7EEE">
      <w:numFmt w:val="bullet"/>
      <w:lvlText w:val="–"/>
      <w:lvlJc w:val="left"/>
      <w:pPr>
        <w:ind w:left="248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E09C6E82">
      <w:numFmt w:val="bullet"/>
      <w:lvlText w:val="–"/>
      <w:lvlJc w:val="left"/>
      <w:pPr>
        <w:ind w:left="219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F5E4B790">
      <w:numFmt w:val="bullet"/>
      <w:lvlText w:val="•"/>
      <w:lvlJc w:val="left"/>
      <w:pPr>
        <w:ind w:left="1225" w:hanging="197"/>
      </w:pPr>
      <w:rPr>
        <w:rFonts w:hint="default"/>
        <w:lang w:val="ru-RU" w:eastAsia="ru-RU" w:bidi="ru-RU"/>
      </w:rPr>
    </w:lvl>
    <w:lvl w:ilvl="3" w:tplc="9814A674">
      <w:numFmt w:val="bullet"/>
      <w:lvlText w:val="•"/>
      <w:lvlJc w:val="left"/>
      <w:pPr>
        <w:ind w:left="2210" w:hanging="197"/>
      </w:pPr>
      <w:rPr>
        <w:rFonts w:hint="default"/>
        <w:lang w:val="ru-RU" w:eastAsia="ru-RU" w:bidi="ru-RU"/>
      </w:rPr>
    </w:lvl>
    <w:lvl w:ilvl="4" w:tplc="387EBFA4">
      <w:numFmt w:val="bullet"/>
      <w:lvlText w:val="•"/>
      <w:lvlJc w:val="left"/>
      <w:pPr>
        <w:ind w:left="3195" w:hanging="197"/>
      </w:pPr>
      <w:rPr>
        <w:rFonts w:hint="default"/>
        <w:lang w:val="ru-RU" w:eastAsia="ru-RU" w:bidi="ru-RU"/>
      </w:rPr>
    </w:lvl>
    <w:lvl w:ilvl="5" w:tplc="6944C27A">
      <w:numFmt w:val="bullet"/>
      <w:lvlText w:val="•"/>
      <w:lvlJc w:val="left"/>
      <w:pPr>
        <w:ind w:left="4180" w:hanging="197"/>
      </w:pPr>
      <w:rPr>
        <w:rFonts w:hint="default"/>
        <w:lang w:val="ru-RU" w:eastAsia="ru-RU" w:bidi="ru-RU"/>
      </w:rPr>
    </w:lvl>
    <w:lvl w:ilvl="6" w:tplc="5B5401CC">
      <w:numFmt w:val="bullet"/>
      <w:lvlText w:val="•"/>
      <w:lvlJc w:val="left"/>
      <w:pPr>
        <w:ind w:left="5165" w:hanging="197"/>
      </w:pPr>
      <w:rPr>
        <w:rFonts w:hint="default"/>
        <w:lang w:val="ru-RU" w:eastAsia="ru-RU" w:bidi="ru-RU"/>
      </w:rPr>
    </w:lvl>
    <w:lvl w:ilvl="7" w:tplc="4426B6F6">
      <w:numFmt w:val="bullet"/>
      <w:lvlText w:val="•"/>
      <w:lvlJc w:val="left"/>
      <w:pPr>
        <w:ind w:left="6150" w:hanging="197"/>
      </w:pPr>
      <w:rPr>
        <w:rFonts w:hint="default"/>
        <w:lang w:val="ru-RU" w:eastAsia="ru-RU" w:bidi="ru-RU"/>
      </w:rPr>
    </w:lvl>
    <w:lvl w:ilvl="8" w:tplc="A95A61C2">
      <w:numFmt w:val="bullet"/>
      <w:lvlText w:val="•"/>
      <w:lvlJc w:val="left"/>
      <w:pPr>
        <w:ind w:left="7135" w:hanging="197"/>
      </w:pPr>
      <w:rPr>
        <w:rFonts w:hint="default"/>
        <w:lang w:val="ru-RU" w:eastAsia="ru-RU" w:bidi="ru-RU"/>
      </w:rPr>
    </w:lvl>
  </w:abstractNum>
  <w:abstractNum w:abstractNumId="29">
    <w:nsid w:val="4E320942"/>
    <w:multiLevelType w:val="hybridMultilevel"/>
    <w:tmpl w:val="9C8E6846"/>
    <w:lvl w:ilvl="0" w:tplc="D710154C">
      <w:start w:val="1"/>
      <w:numFmt w:val="decimal"/>
      <w:lvlText w:val="%1."/>
      <w:lvlJc w:val="left"/>
      <w:pPr>
        <w:ind w:left="219" w:hanging="5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5F6C07FC">
      <w:numFmt w:val="bullet"/>
      <w:lvlText w:val="•"/>
      <w:lvlJc w:val="left"/>
      <w:pPr>
        <w:ind w:left="1196" w:hanging="528"/>
      </w:pPr>
      <w:rPr>
        <w:rFonts w:hint="default"/>
        <w:lang w:val="ru-RU" w:eastAsia="ru-RU" w:bidi="ru-RU"/>
      </w:rPr>
    </w:lvl>
    <w:lvl w:ilvl="2" w:tplc="CD70CBAA">
      <w:numFmt w:val="bullet"/>
      <w:lvlText w:val="•"/>
      <w:lvlJc w:val="left"/>
      <w:pPr>
        <w:ind w:left="2172" w:hanging="528"/>
      </w:pPr>
      <w:rPr>
        <w:rFonts w:hint="default"/>
        <w:lang w:val="ru-RU" w:eastAsia="ru-RU" w:bidi="ru-RU"/>
      </w:rPr>
    </w:lvl>
    <w:lvl w:ilvl="3" w:tplc="B22E4648">
      <w:numFmt w:val="bullet"/>
      <w:lvlText w:val="•"/>
      <w:lvlJc w:val="left"/>
      <w:pPr>
        <w:ind w:left="3149" w:hanging="528"/>
      </w:pPr>
      <w:rPr>
        <w:rFonts w:hint="default"/>
        <w:lang w:val="ru-RU" w:eastAsia="ru-RU" w:bidi="ru-RU"/>
      </w:rPr>
    </w:lvl>
    <w:lvl w:ilvl="4" w:tplc="AB86E986">
      <w:numFmt w:val="bullet"/>
      <w:lvlText w:val="•"/>
      <w:lvlJc w:val="left"/>
      <w:pPr>
        <w:ind w:left="4125" w:hanging="528"/>
      </w:pPr>
      <w:rPr>
        <w:rFonts w:hint="default"/>
        <w:lang w:val="ru-RU" w:eastAsia="ru-RU" w:bidi="ru-RU"/>
      </w:rPr>
    </w:lvl>
    <w:lvl w:ilvl="5" w:tplc="4E70A9DE">
      <w:numFmt w:val="bullet"/>
      <w:lvlText w:val="•"/>
      <w:lvlJc w:val="left"/>
      <w:pPr>
        <w:ind w:left="5102" w:hanging="528"/>
      </w:pPr>
      <w:rPr>
        <w:rFonts w:hint="default"/>
        <w:lang w:val="ru-RU" w:eastAsia="ru-RU" w:bidi="ru-RU"/>
      </w:rPr>
    </w:lvl>
    <w:lvl w:ilvl="6" w:tplc="2F88E270">
      <w:numFmt w:val="bullet"/>
      <w:lvlText w:val="•"/>
      <w:lvlJc w:val="left"/>
      <w:pPr>
        <w:ind w:left="6078" w:hanging="528"/>
      </w:pPr>
      <w:rPr>
        <w:rFonts w:hint="default"/>
        <w:lang w:val="ru-RU" w:eastAsia="ru-RU" w:bidi="ru-RU"/>
      </w:rPr>
    </w:lvl>
    <w:lvl w:ilvl="7" w:tplc="6E5C451C">
      <w:numFmt w:val="bullet"/>
      <w:lvlText w:val="•"/>
      <w:lvlJc w:val="left"/>
      <w:pPr>
        <w:ind w:left="7054" w:hanging="528"/>
      </w:pPr>
      <w:rPr>
        <w:rFonts w:hint="default"/>
        <w:lang w:val="ru-RU" w:eastAsia="ru-RU" w:bidi="ru-RU"/>
      </w:rPr>
    </w:lvl>
    <w:lvl w:ilvl="8" w:tplc="95B82424">
      <w:numFmt w:val="bullet"/>
      <w:lvlText w:val="•"/>
      <w:lvlJc w:val="left"/>
      <w:pPr>
        <w:ind w:left="8031" w:hanging="528"/>
      </w:pPr>
      <w:rPr>
        <w:rFonts w:hint="default"/>
        <w:lang w:val="ru-RU" w:eastAsia="ru-RU" w:bidi="ru-RU"/>
      </w:rPr>
    </w:lvl>
  </w:abstractNum>
  <w:abstractNum w:abstractNumId="30">
    <w:nsid w:val="4E7F1D30"/>
    <w:multiLevelType w:val="hybridMultilevel"/>
    <w:tmpl w:val="D6A4F96C"/>
    <w:lvl w:ilvl="0" w:tplc="37A41AD6">
      <w:start w:val="1"/>
      <w:numFmt w:val="decimal"/>
      <w:lvlText w:val="%1."/>
      <w:lvlJc w:val="left"/>
      <w:pPr>
        <w:ind w:left="110" w:hanging="28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E8DCD820">
      <w:numFmt w:val="bullet"/>
      <w:lvlText w:val="•"/>
      <w:lvlJc w:val="left"/>
      <w:pPr>
        <w:ind w:left="607" w:hanging="284"/>
      </w:pPr>
      <w:rPr>
        <w:rFonts w:hint="default"/>
        <w:lang w:val="ru-RU" w:eastAsia="ru-RU" w:bidi="ru-RU"/>
      </w:rPr>
    </w:lvl>
    <w:lvl w:ilvl="2" w:tplc="C5C23F92">
      <w:numFmt w:val="bullet"/>
      <w:lvlText w:val="•"/>
      <w:lvlJc w:val="left"/>
      <w:pPr>
        <w:ind w:left="1095" w:hanging="284"/>
      </w:pPr>
      <w:rPr>
        <w:rFonts w:hint="default"/>
        <w:lang w:val="ru-RU" w:eastAsia="ru-RU" w:bidi="ru-RU"/>
      </w:rPr>
    </w:lvl>
    <w:lvl w:ilvl="3" w:tplc="54D83B5E">
      <w:numFmt w:val="bullet"/>
      <w:lvlText w:val="•"/>
      <w:lvlJc w:val="left"/>
      <w:pPr>
        <w:ind w:left="1583" w:hanging="284"/>
      </w:pPr>
      <w:rPr>
        <w:rFonts w:hint="default"/>
        <w:lang w:val="ru-RU" w:eastAsia="ru-RU" w:bidi="ru-RU"/>
      </w:rPr>
    </w:lvl>
    <w:lvl w:ilvl="4" w:tplc="D9E27666">
      <w:numFmt w:val="bullet"/>
      <w:lvlText w:val="•"/>
      <w:lvlJc w:val="left"/>
      <w:pPr>
        <w:ind w:left="2071" w:hanging="284"/>
      </w:pPr>
      <w:rPr>
        <w:rFonts w:hint="default"/>
        <w:lang w:val="ru-RU" w:eastAsia="ru-RU" w:bidi="ru-RU"/>
      </w:rPr>
    </w:lvl>
    <w:lvl w:ilvl="5" w:tplc="A4CCC2DC">
      <w:numFmt w:val="bullet"/>
      <w:lvlText w:val="•"/>
      <w:lvlJc w:val="left"/>
      <w:pPr>
        <w:ind w:left="2559" w:hanging="284"/>
      </w:pPr>
      <w:rPr>
        <w:rFonts w:hint="default"/>
        <w:lang w:val="ru-RU" w:eastAsia="ru-RU" w:bidi="ru-RU"/>
      </w:rPr>
    </w:lvl>
    <w:lvl w:ilvl="6" w:tplc="28A6B0F6">
      <w:numFmt w:val="bullet"/>
      <w:lvlText w:val="•"/>
      <w:lvlJc w:val="left"/>
      <w:pPr>
        <w:ind w:left="3046" w:hanging="284"/>
      </w:pPr>
      <w:rPr>
        <w:rFonts w:hint="default"/>
        <w:lang w:val="ru-RU" w:eastAsia="ru-RU" w:bidi="ru-RU"/>
      </w:rPr>
    </w:lvl>
    <w:lvl w:ilvl="7" w:tplc="492A4DCA">
      <w:numFmt w:val="bullet"/>
      <w:lvlText w:val="•"/>
      <w:lvlJc w:val="left"/>
      <w:pPr>
        <w:ind w:left="3534" w:hanging="284"/>
      </w:pPr>
      <w:rPr>
        <w:rFonts w:hint="default"/>
        <w:lang w:val="ru-RU" w:eastAsia="ru-RU" w:bidi="ru-RU"/>
      </w:rPr>
    </w:lvl>
    <w:lvl w:ilvl="8" w:tplc="A67A463E">
      <w:numFmt w:val="bullet"/>
      <w:lvlText w:val="•"/>
      <w:lvlJc w:val="left"/>
      <w:pPr>
        <w:ind w:left="4022" w:hanging="284"/>
      </w:pPr>
      <w:rPr>
        <w:rFonts w:hint="default"/>
        <w:lang w:val="ru-RU" w:eastAsia="ru-RU" w:bidi="ru-RU"/>
      </w:rPr>
    </w:lvl>
  </w:abstractNum>
  <w:abstractNum w:abstractNumId="31">
    <w:nsid w:val="4FBF265C"/>
    <w:multiLevelType w:val="hybridMultilevel"/>
    <w:tmpl w:val="8B363050"/>
    <w:lvl w:ilvl="0" w:tplc="E23E1D76">
      <w:start w:val="1"/>
      <w:numFmt w:val="decimal"/>
      <w:lvlText w:val="%1."/>
      <w:lvlJc w:val="left"/>
      <w:pPr>
        <w:ind w:left="219" w:hanging="70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C2FE4352">
      <w:numFmt w:val="bullet"/>
      <w:lvlText w:val="•"/>
      <w:lvlJc w:val="left"/>
      <w:pPr>
        <w:ind w:left="3520" w:hanging="706"/>
      </w:pPr>
      <w:rPr>
        <w:rFonts w:hint="default"/>
        <w:lang w:val="ru-RU" w:eastAsia="ru-RU" w:bidi="ru-RU"/>
      </w:rPr>
    </w:lvl>
    <w:lvl w:ilvl="2" w:tplc="F65853BC">
      <w:numFmt w:val="bullet"/>
      <w:lvlText w:val="•"/>
      <w:lvlJc w:val="left"/>
      <w:pPr>
        <w:ind w:left="4238" w:hanging="706"/>
      </w:pPr>
      <w:rPr>
        <w:rFonts w:hint="default"/>
        <w:lang w:val="ru-RU" w:eastAsia="ru-RU" w:bidi="ru-RU"/>
      </w:rPr>
    </w:lvl>
    <w:lvl w:ilvl="3" w:tplc="D7F0C662">
      <w:numFmt w:val="bullet"/>
      <w:lvlText w:val="•"/>
      <w:lvlJc w:val="left"/>
      <w:pPr>
        <w:ind w:left="4956" w:hanging="706"/>
      </w:pPr>
      <w:rPr>
        <w:rFonts w:hint="default"/>
        <w:lang w:val="ru-RU" w:eastAsia="ru-RU" w:bidi="ru-RU"/>
      </w:rPr>
    </w:lvl>
    <w:lvl w:ilvl="4" w:tplc="3AEA7420">
      <w:numFmt w:val="bullet"/>
      <w:lvlText w:val="•"/>
      <w:lvlJc w:val="left"/>
      <w:pPr>
        <w:ind w:left="5674" w:hanging="706"/>
      </w:pPr>
      <w:rPr>
        <w:rFonts w:hint="default"/>
        <w:lang w:val="ru-RU" w:eastAsia="ru-RU" w:bidi="ru-RU"/>
      </w:rPr>
    </w:lvl>
    <w:lvl w:ilvl="5" w:tplc="8FAAE50C">
      <w:numFmt w:val="bullet"/>
      <w:lvlText w:val="•"/>
      <w:lvlJc w:val="left"/>
      <w:pPr>
        <w:ind w:left="6392" w:hanging="706"/>
      </w:pPr>
      <w:rPr>
        <w:rFonts w:hint="default"/>
        <w:lang w:val="ru-RU" w:eastAsia="ru-RU" w:bidi="ru-RU"/>
      </w:rPr>
    </w:lvl>
    <w:lvl w:ilvl="6" w:tplc="C37AD160">
      <w:numFmt w:val="bullet"/>
      <w:lvlText w:val="•"/>
      <w:lvlJc w:val="left"/>
      <w:pPr>
        <w:ind w:left="7111" w:hanging="706"/>
      </w:pPr>
      <w:rPr>
        <w:rFonts w:hint="default"/>
        <w:lang w:val="ru-RU" w:eastAsia="ru-RU" w:bidi="ru-RU"/>
      </w:rPr>
    </w:lvl>
    <w:lvl w:ilvl="7" w:tplc="C56C466A">
      <w:numFmt w:val="bullet"/>
      <w:lvlText w:val="•"/>
      <w:lvlJc w:val="left"/>
      <w:pPr>
        <w:ind w:left="7829" w:hanging="706"/>
      </w:pPr>
      <w:rPr>
        <w:rFonts w:hint="default"/>
        <w:lang w:val="ru-RU" w:eastAsia="ru-RU" w:bidi="ru-RU"/>
      </w:rPr>
    </w:lvl>
    <w:lvl w:ilvl="8" w:tplc="DD2C875C">
      <w:numFmt w:val="bullet"/>
      <w:lvlText w:val="•"/>
      <w:lvlJc w:val="left"/>
      <w:pPr>
        <w:ind w:left="8547" w:hanging="706"/>
      </w:pPr>
      <w:rPr>
        <w:rFonts w:hint="default"/>
        <w:lang w:val="ru-RU" w:eastAsia="ru-RU" w:bidi="ru-RU"/>
      </w:rPr>
    </w:lvl>
  </w:abstractNum>
  <w:abstractNum w:abstractNumId="32">
    <w:nsid w:val="52346431"/>
    <w:multiLevelType w:val="hybridMultilevel"/>
    <w:tmpl w:val="E7D8ECA2"/>
    <w:lvl w:ilvl="0" w:tplc="85B2A63A">
      <w:numFmt w:val="bullet"/>
      <w:lvlText w:val=""/>
      <w:lvlJc w:val="left"/>
      <w:pPr>
        <w:ind w:left="219" w:hanging="706"/>
      </w:pPr>
      <w:rPr>
        <w:rFonts w:ascii="Symbol" w:eastAsia="Symbol" w:hAnsi="Symbol" w:cs="Symbol" w:hint="default"/>
        <w:w w:val="99"/>
        <w:sz w:val="26"/>
        <w:szCs w:val="26"/>
        <w:lang w:val="ru-RU" w:eastAsia="ru-RU" w:bidi="ru-RU"/>
      </w:rPr>
    </w:lvl>
    <w:lvl w:ilvl="1" w:tplc="AEDCA2C6">
      <w:numFmt w:val="bullet"/>
      <w:lvlText w:val="•"/>
      <w:lvlJc w:val="left"/>
      <w:pPr>
        <w:ind w:left="1196" w:hanging="706"/>
      </w:pPr>
      <w:rPr>
        <w:rFonts w:hint="default"/>
        <w:lang w:val="ru-RU" w:eastAsia="ru-RU" w:bidi="ru-RU"/>
      </w:rPr>
    </w:lvl>
    <w:lvl w:ilvl="2" w:tplc="19DEBA84">
      <w:numFmt w:val="bullet"/>
      <w:lvlText w:val="•"/>
      <w:lvlJc w:val="left"/>
      <w:pPr>
        <w:ind w:left="2172" w:hanging="706"/>
      </w:pPr>
      <w:rPr>
        <w:rFonts w:hint="default"/>
        <w:lang w:val="ru-RU" w:eastAsia="ru-RU" w:bidi="ru-RU"/>
      </w:rPr>
    </w:lvl>
    <w:lvl w:ilvl="3" w:tplc="0A7EF430">
      <w:numFmt w:val="bullet"/>
      <w:lvlText w:val="•"/>
      <w:lvlJc w:val="left"/>
      <w:pPr>
        <w:ind w:left="3149" w:hanging="706"/>
      </w:pPr>
      <w:rPr>
        <w:rFonts w:hint="default"/>
        <w:lang w:val="ru-RU" w:eastAsia="ru-RU" w:bidi="ru-RU"/>
      </w:rPr>
    </w:lvl>
    <w:lvl w:ilvl="4" w:tplc="62083020">
      <w:numFmt w:val="bullet"/>
      <w:lvlText w:val="•"/>
      <w:lvlJc w:val="left"/>
      <w:pPr>
        <w:ind w:left="4125" w:hanging="706"/>
      </w:pPr>
      <w:rPr>
        <w:rFonts w:hint="default"/>
        <w:lang w:val="ru-RU" w:eastAsia="ru-RU" w:bidi="ru-RU"/>
      </w:rPr>
    </w:lvl>
    <w:lvl w:ilvl="5" w:tplc="96744928">
      <w:numFmt w:val="bullet"/>
      <w:lvlText w:val="•"/>
      <w:lvlJc w:val="left"/>
      <w:pPr>
        <w:ind w:left="5102" w:hanging="706"/>
      </w:pPr>
      <w:rPr>
        <w:rFonts w:hint="default"/>
        <w:lang w:val="ru-RU" w:eastAsia="ru-RU" w:bidi="ru-RU"/>
      </w:rPr>
    </w:lvl>
    <w:lvl w:ilvl="6" w:tplc="EE722A1A">
      <w:numFmt w:val="bullet"/>
      <w:lvlText w:val="•"/>
      <w:lvlJc w:val="left"/>
      <w:pPr>
        <w:ind w:left="6078" w:hanging="706"/>
      </w:pPr>
      <w:rPr>
        <w:rFonts w:hint="default"/>
        <w:lang w:val="ru-RU" w:eastAsia="ru-RU" w:bidi="ru-RU"/>
      </w:rPr>
    </w:lvl>
    <w:lvl w:ilvl="7" w:tplc="7CC0557A">
      <w:numFmt w:val="bullet"/>
      <w:lvlText w:val="•"/>
      <w:lvlJc w:val="left"/>
      <w:pPr>
        <w:ind w:left="7054" w:hanging="706"/>
      </w:pPr>
      <w:rPr>
        <w:rFonts w:hint="default"/>
        <w:lang w:val="ru-RU" w:eastAsia="ru-RU" w:bidi="ru-RU"/>
      </w:rPr>
    </w:lvl>
    <w:lvl w:ilvl="8" w:tplc="984ACF52">
      <w:numFmt w:val="bullet"/>
      <w:lvlText w:val="•"/>
      <w:lvlJc w:val="left"/>
      <w:pPr>
        <w:ind w:left="8031" w:hanging="706"/>
      </w:pPr>
      <w:rPr>
        <w:rFonts w:hint="default"/>
        <w:lang w:val="ru-RU" w:eastAsia="ru-RU" w:bidi="ru-RU"/>
      </w:rPr>
    </w:lvl>
  </w:abstractNum>
  <w:abstractNum w:abstractNumId="33">
    <w:nsid w:val="5616414E"/>
    <w:multiLevelType w:val="hybridMultilevel"/>
    <w:tmpl w:val="08724954"/>
    <w:lvl w:ilvl="0" w:tplc="8F54325C">
      <w:start w:val="1"/>
      <w:numFmt w:val="decimal"/>
      <w:lvlText w:val="%1."/>
      <w:lvlJc w:val="left"/>
      <w:pPr>
        <w:ind w:left="219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3E36F690">
      <w:numFmt w:val="bullet"/>
      <w:lvlText w:val="•"/>
      <w:lvlJc w:val="left"/>
      <w:pPr>
        <w:ind w:left="1196" w:hanging="284"/>
      </w:pPr>
      <w:rPr>
        <w:rFonts w:hint="default"/>
        <w:lang w:val="ru-RU" w:eastAsia="ru-RU" w:bidi="ru-RU"/>
      </w:rPr>
    </w:lvl>
    <w:lvl w:ilvl="2" w:tplc="768AF556">
      <w:numFmt w:val="bullet"/>
      <w:lvlText w:val="•"/>
      <w:lvlJc w:val="left"/>
      <w:pPr>
        <w:ind w:left="2172" w:hanging="284"/>
      </w:pPr>
      <w:rPr>
        <w:rFonts w:hint="default"/>
        <w:lang w:val="ru-RU" w:eastAsia="ru-RU" w:bidi="ru-RU"/>
      </w:rPr>
    </w:lvl>
    <w:lvl w:ilvl="3" w:tplc="AAF4DEFE">
      <w:numFmt w:val="bullet"/>
      <w:lvlText w:val="•"/>
      <w:lvlJc w:val="left"/>
      <w:pPr>
        <w:ind w:left="3149" w:hanging="284"/>
      </w:pPr>
      <w:rPr>
        <w:rFonts w:hint="default"/>
        <w:lang w:val="ru-RU" w:eastAsia="ru-RU" w:bidi="ru-RU"/>
      </w:rPr>
    </w:lvl>
    <w:lvl w:ilvl="4" w:tplc="6906803A">
      <w:numFmt w:val="bullet"/>
      <w:lvlText w:val="•"/>
      <w:lvlJc w:val="left"/>
      <w:pPr>
        <w:ind w:left="4125" w:hanging="284"/>
      </w:pPr>
      <w:rPr>
        <w:rFonts w:hint="default"/>
        <w:lang w:val="ru-RU" w:eastAsia="ru-RU" w:bidi="ru-RU"/>
      </w:rPr>
    </w:lvl>
    <w:lvl w:ilvl="5" w:tplc="92AE8FE6">
      <w:numFmt w:val="bullet"/>
      <w:lvlText w:val="•"/>
      <w:lvlJc w:val="left"/>
      <w:pPr>
        <w:ind w:left="5102" w:hanging="284"/>
      </w:pPr>
      <w:rPr>
        <w:rFonts w:hint="default"/>
        <w:lang w:val="ru-RU" w:eastAsia="ru-RU" w:bidi="ru-RU"/>
      </w:rPr>
    </w:lvl>
    <w:lvl w:ilvl="6" w:tplc="04EC2F3C">
      <w:numFmt w:val="bullet"/>
      <w:lvlText w:val="•"/>
      <w:lvlJc w:val="left"/>
      <w:pPr>
        <w:ind w:left="6078" w:hanging="284"/>
      </w:pPr>
      <w:rPr>
        <w:rFonts w:hint="default"/>
        <w:lang w:val="ru-RU" w:eastAsia="ru-RU" w:bidi="ru-RU"/>
      </w:rPr>
    </w:lvl>
    <w:lvl w:ilvl="7" w:tplc="A13C1B40">
      <w:numFmt w:val="bullet"/>
      <w:lvlText w:val="•"/>
      <w:lvlJc w:val="left"/>
      <w:pPr>
        <w:ind w:left="7054" w:hanging="284"/>
      </w:pPr>
      <w:rPr>
        <w:rFonts w:hint="default"/>
        <w:lang w:val="ru-RU" w:eastAsia="ru-RU" w:bidi="ru-RU"/>
      </w:rPr>
    </w:lvl>
    <w:lvl w:ilvl="8" w:tplc="AFA28926">
      <w:numFmt w:val="bullet"/>
      <w:lvlText w:val="•"/>
      <w:lvlJc w:val="left"/>
      <w:pPr>
        <w:ind w:left="8031" w:hanging="284"/>
      </w:pPr>
      <w:rPr>
        <w:rFonts w:hint="default"/>
        <w:lang w:val="ru-RU" w:eastAsia="ru-RU" w:bidi="ru-RU"/>
      </w:rPr>
    </w:lvl>
  </w:abstractNum>
  <w:abstractNum w:abstractNumId="34">
    <w:nsid w:val="5A1E0046"/>
    <w:multiLevelType w:val="multilevel"/>
    <w:tmpl w:val="BE7AF664"/>
    <w:lvl w:ilvl="0">
      <w:start w:val="3"/>
      <w:numFmt w:val="decimal"/>
      <w:lvlText w:val="%1"/>
      <w:lvlJc w:val="left"/>
      <w:pPr>
        <w:ind w:left="900" w:hanging="4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00" w:hanging="4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3964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5298" w:hanging="2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68" w:hanging="2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37" w:hanging="2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06" w:hanging="2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76" w:hanging="2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5" w:hanging="264"/>
      </w:pPr>
      <w:rPr>
        <w:rFonts w:hint="default"/>
        <w:lang w:val="ru-RU" w:eastAsia="ru-RU" w:bidi="ru-RU"/>
      </w:rPr>
    </w:lvl>
  </w:abstractNum>
  <w:abstractNum w:abstractNumId="35">
    <w:nsid w:val="5EDB4930"/>
    <w:multiLevelType w:val="hybridMultilevel"/>
    <w:tmpl w:val="F1222806"/>
    <w:lvl w:ilvl="0" w:tplc="C3981B90">
      <w:start w:val="1"/>
      <w:numFmt w:val="decimal"/>
      <w:lvlText w:val="%1."/>
      <w:lvlJc w:val="left"/>
      <w:pPr>
        <w:ind w:left="37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AA5C3500">
      <w:numFmt w:val="bullet"/>
      <w:lvlText w:val="•"/>
      <w:lvlJc w:val="left"/>
      <w:pPr>
        <w:ind w:left="753" w:hanging="264"/>
      </w:pPr>
      <w:rPr>
        <w:rFonts w:hint="default"/>
        <w:lang w:val="ru-RU" w:eastAsia="ru-RU" w:bidi="ru-RU"/>
      </w:rPr>
    </w:lvl>
    <w:lvl w:ilvl="2" w:tplc="CA0CBF60">
      <w:numFmt w:val="bullet"/>
      <w:lvlText w:val="•"/>
      <w:lvlJc w:val="left"/>
      <w:pPr>
        <w:ind w:left="1126" w:hanging="264"/>
      </w:pPr>
      <w:rPr>
        <w:rFonts w:hint="default"/>
        <w:lang w:val="ru-RU" w:eastAsia="ru-RU" w:bidi="ru-RU"/>
      </w:rPr>
    </w:lvl>
    <w:lvl w:ilvl="3" w:tplc="56243D10">
      <w:numFmt w:val="bullet"/>
      <w:lvlText w:val="•"/>
      <w:lvlJc w:val="left"/>
      <w:pPr>
        <w:ind w:left="1499" w:hanging="264"/>
      </w:pPr>
      <w:rPr>
        <w:rFonts w:hint="default"/>
        <w:lang w:val="ru-RU" w:eastAsia="ru-RU" w:bidi="ru-RU"/>
      </w:rPr>
    </w:lvl>
    <w:lvl w:ilvl="4" w:tplc="0A440EC2">
      <w:numFmt w:val="bullet"/>
      <w:lvlText w:val="•"/>
      <w:lvlJc w:val="left"/>
      <w:pPr>
        <w:ind w:left="1872" w:hanging="264"/>
      </w:pPr>
      <w:rPr>
        <w:rFonts w:hint="default"/>
        <w:lang w:val="ru-RU" w:eastAsia="ru-RU" w:bidi="ru-RU"/>
      </w:rPr>
    </w:lvl>
    <w:lvl w:ilvl="5" w:tplc="9D5E8492">
      <w:numFmt w:val="bullet"/>
      <w:lvlText w:val="•"/>
      <w:lvlJc w:val="left"/>
      <w:pPr>
        <w:ind w:left="2245" w:hanging="264"/>
      </w:pPr>
      <w:rPr>
        <w:rFonts w:hint="default"/>
        <w:lang w:val="ru-RU" w:eastAsia="ru-RU" w:bidi="ru-RU"/>
      </w:rPr>
    </w:lvl>
    <w:lvl w:ilvl="6" w:tplc="7C36AD62">
      <w:numFmt w:val="bullet"/>
      <w:lvlText w:val="•"/>
      <w:lvlJc w:val="left"/>
      <w:pPr>
        <w:ind w:left="2618" w:hanging="264"/>
      </w:pPr>
      <w:rPr>
        <w:rFonts w:hint="default"/>
        <w:lang w:val="ru-RU" w:eastAsia="ru-RU" w:bidi="ru-RU"/>
      </w:rPr>
    </w:lvl>
    <w:lvl w:ilvl="7" w:tplc="03CAB8D4">
      <w:numFmt w:val="bullet"/>
      <w:lvlText w:val="•"/>
      <w:lvlJc w:val="left"/>
      <w:pPr>
        <w:ind w:left="2991" w:hanging="264"/>
      </w:pPr>
      <w:rPr>
        <w:rFonts w:hint="default"/>
        <w:lang w:val="ru-RU" w:eastAsia="ru-RU" w:bidi="ru-RU"/>
      </w:rPr>
    </w:lvl>
    <w:lvl w:ilvl="8" w:tplc="21A63C8A">
      <w:numFmt w:val="bullet"/>
      <w:lvlText w:val="•"/>
      <w:lvlJc w:val="left"/>
      <w:pPr>
        <w:ind w:left="3364" w:hanging="264"/>
      </w:pPr>
      <w:rPr>
        <w:rFonts w:hint="default"/>
        <w:lang w:val="ru-RU" w:eastAsia="ru-RU" w:bidi="ru-RU"/>
      </w:rPr>
    </w:lvl>
  </w:abstractNum>
  <w:abstractNum w:abstractNumId="36">
    <w:nsid w:val="5FDA0325"/>
    <w:multiLevelType w:val="hybridMultilevel"/>
    <w:tmpl w:val="8CA2B9DC"/>
    <w:lvl w:ilvl="0" w:tplc="9F32F240">
      <w:numFmt w:val="bullet"/>
      <w:lvlText w:val="*"/>
      <w:lvlJc w:val="left"/>
      <w:pPr>
        <w:ind w:left="219" w:hanging="20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028E6BB0">
      <w:numFmt w:val="bullet"/>
      <w:lvlText w:val="•"/>
      <w:lvlJc w:val="left"/>
      <w:pPr>
        <w:ind w:left="1196" w:hanging="202"/>
      </w:pPr>
      <w:rPr>
        <w:rFonts w:hint="default"/>
        <w:lang w:val="ru-RU" w:eastAsia="ru-RU" w:bidi="ru-RU"/>
      </w:rPr>
    </w:lvl>
    <w:lvl w:ilvl="2" w:tplc="9C58856E">
      <w:numFmt w:val="bullet"/>
      <w:lvlText w:val="•"/>
      <w:lvlJc w:val="left"/>
      <w:pPr>
        <w:ind w:left="2172" w:hanging="202"/>
      </w:pPr>
      <w:rPr>
        <w:rFonts w:hint="default"/>
        <w:lang w:val="ru-RU" w:eastAsia="ru-RU" w:bidi="ru-RU"/>
      </w:rPr>
    </w:lvl>
    <w:lvl w:ilvl="3" w:tplc="5F828996">
      <w:numFmt w:val="bullet"/>
      <w:lvlText w:val="•"/>
      <w:lvlJc w:val="left"/>
      <w:pPr>
        <w:ind w:left="3149" w:hanging="202"/>
      </w:pPr>
      <w:rPr>
        <w:rFonts w:hint="default"/>
        <w:lang w:val="ru-RU" w:eastAsia="ru-RU" w:bidi="ru-RU"/>
      </w:rPr>
    </w:lvl>
    <w:lvl w:ilvl="4" w:tplc="AE8A60CE">
      <w:numFmt w:val="bullet"/>
      <w:lvlText w:val="•"/>
      <w:lvlJc w:val="left"/>
      <w:pPr>
        <w:ind w:left="4125" w:hanging="202"/>
      </w:pPr>
      <w:rPr>
        <w:rFonts w:hint="default"/>
        <w:lang w:val="ru-RU" w:eastAsia="ru-RU" w:bidi="ru-RU"/>
      </w:rPr>
    </w:lvl>
    <w:lvl w:ilvl="5" w:tplc="2E20E0D0">
      <w:numFmt w:val="bullet"/>
      <w:lvlText w:val="•"/>
      <w:lvlJc w:val="left"/>
      <w:pPr>
        <w:ind w:left="5102" w:hanging="202"/>
      </w:pPr>
      <w:rPr>
        <w:rFonts w:hint="default"/>
        <w:lang w:val="ru-RU" w:eastAsia="ru-RU" w:bidi="ru-RU"/>
      </w:rPr>
    </w:lvl>
    <w:lvl w:ilvl="6" w:tplc="40765500">
      <w:numFmt w:val="bullet"/>
      <w:lvlText w:val="•"/>
      <w:lvlJc w:val="left"/>
      <w:pPr>
        <w:ind w:left="6078" w:hanging="202"/>
      </w:pPr>
      <w:rPr>
        <w:rFonts w:hint="default"/>
        <w:lang w:val="ru-RU" w:eastAsia="ru-RU" w:bidi="ru-RU"/>
      </w:rPr>
    </w:lvl>
    <w:lvl w:ilvl="7" w:tplc="4754C650">
      <w:numFmt w:val="bullet"/>
      <w:lvlText w:val="•"/>
      <w:lvlJc w:val="left"/>
      <w:pPr>
        <w:ind w:left="7054" w:hanging="202"/>
      </w:pPr>
      <w:rPr>
        <w:rFonts w:hint="default"/>
        <w:lang w:val="ru-RU" w:eastAsia="ru-RU" w:bidi="ru-RU"/>
      </w:rPr>
    </w:lvl>
    <w:lvl w:ilvl="8" w:tplc="76F4D74A">
      <w:numFmt w:val="bullet"/>
      <w:lvlText w:val="•"/>
      <w:lvlJc w:val="left"/>
      <w:pPr>
        <w:ind w:left="8031" w:hanging="202"/>
      </w:pPr>
      <w:rPr>
        <w:rFonts w:hint="default"/>
        <w:lang w:val="ru-RU" w:eastAsia="ru-RU" w:bidi="ru-RU"/>
      </w:rPr>
    </w:lvl>
  </w:abstractNum>
  <w:abstractNum w:abstractNumId="37">
    <w:nsid w:val="61DF7730"/>
    <w:multiLevelType w:val="hybridMultilevel"/>
    <w:tmpl w:val="61B24B88"/>
    <w:lvl w:ilvl="0" w:tplc="1CBCDBAA">
      <w:numFmt w:val="bullet"/>
      <w:lvlText w:val="-"/>
      <w:lvlJc w:val="left"/>
      <w:pPr>
        <w:ind w:left="377" w:hanging="2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B40E3072">
      <w:numFmt w:val="bullet"/>
      <w:lvlText w:val="-"/>
      <w:lvlJc w:val="left"/>
      <w:pPr>
        <w:ind w:left="629" w:hanging="34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E2F8E12C">
      <w:numFmt w:val="bullet"/>
      <w:lvlText w:val="-"/>
      <w:lvlJc w:val="left"/>
      <w:pPr>
        <w:ind w:left="1084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 w:tplc="E2EAD77C">
      <w:numFmt w:val="bullet"/>
      <w:lvlText w:val="•"/>
      <w:lvlJc w:val="left"/>
      <w:pPr>
        <w:ind w:left="2000" w:hanging="154"/>
      </w:pPr>
      <w:rPr>
        <w:rFonts w:hint="default"/>
        <w:lang w:val="ru-RU" w:eastAsia="ru-RU" w:bidi="ru-RU"/>
      </w:rPr>
    </w:lvl>
    <w:lvl w:ilvl="4" w:tplc="3788CC24">
      <w:numFmt w:val="bullet"/>
      <w:lvlText w:val="•"/>
      <w:lvlJc w:val="left"/>
      <w:pPr>
        <w:ind w:left="2921" w:hanging="154"/>
      </w:pPr>
      <w:rPr>
        <w:rFonts w:hint="default"/>
        <w:lang w:val="ru-RU" w:eastAsia="ru-RU" w:bidi="ru-RU"/>
      </w:rPr>
    </w:lvl>
    <w:lvl w:ilvl="5" w:tplc="208AC38A">
      <w:numFmt w:val="bullet"/>
      <w:lvlText w:val="•"/>
      <w:lvlJc w:val="left"/>
      <w:pPr>
        <w:ind w:left="3841" w:hanging="154"/>
      </w:pPr>
      <w:rPr>
        <w:rFonts w:hint="default"/>
        <w:lang w:val="ru-RU" w:eastAsia="ru-RU" w:bidi="ru-RU"/>
      </w:rPr>
    </w:lvl>
    <w:lvl w:ilvl="6" w:tplc="1E447E48">
      <w:numFmt w:val="bullet"/>
      <w:lvlText w:val="•"/>
      <w:lvlJc w:val="left"/>
      <w:pPr>
        <w:ind w:left="4762" w:hanging="154"/>
      </w:pPr>
      <w:rPr>
        <w:rFonts w:hint="default"/>
        <w:lang w:val="ru-RU" w:eastAsia="ru-RU" w:bidi="ru-RU"/>
      </w:rPr>
    </w:lvl>
    <w:lvl w:ilvl="7" w:tplc="324A86A8">
      <w:numFmt w:val="bullet"/>
      <w:lvlText w:val="•"/>
      <w:lvlJc w:val="left"/>
      <w:pPr>
        <w:ind w:left="5682" w:hanging="154"/>
      </w:pPr>
      <w:rPr>
        <w:rFonts w:hint="default"/>
        <w:lang w:val="ru-RU" w:eastAsia="ru-RU" w:bidi="ru-RU"/>
      </w:rPr>
    </w:lvl>
    <w:lvl w:ilvl="8" w:tplc="3D043452">
      <w:numFmt w:val="bullet"/>
      <w:lvlText w:val="•"/>
      <w:lvlJc w:val="left"/>
      <w:pPr>
        <w:ind w:left="6603" w:hanging="154"/>
      </w:pPr>
      <w:rPr>
        <w:rFonts w:hint="default"/>
        <w:lang w:val="ru-RU" w:eastAsia="ru-RU" w:bidi="ru-RU"/>
      </w:rPr>
    </w:lvl>
  </w:abstractNum>
  <w:abstractNum w:abstractNumId="38">
    <w:nsid w:val="62D24FF2"/>
    <w:multiLevelType w:val="hybridMultilevel"/>
    <w:tmpl w:val="72A4639A"/>
    <w:lvl w:ilvl="0" w:tplc="7186C290">
      <w:numFmt w:val="bullet"/>
      <w:lvlText w:val="–"/>
      <w:lvlJc w:val="left"/>
      <w:pPr>
        <w:ind w:left="219" w:hanging="2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C3BCBD52">
      <w:numFmt w:val="bullet"/>
      <w:lvlText w:val="•"/>
      <w:lvlJc w:val="left"/>
      <w:pPr>
        <w:ind w:left="1196" w:hanging="264"/>
      </w:pPr>
      <w:rPr>
        <w:rFonts w:hint="default"/>
        <w:lang w:val="ru-RU" w:eastAsia="ru-RU" w:bidi="ru-RU"/>
      </w:rPr>
    </w:lvl>
    <w:lvl w:ilvl="2" w:tplc="7D3CF7B0">
      <w:numFmt w:val="bullet"/>
      <w:lvlText w:val="•"/>
      <w:lvlJc w:val="left"/>
      <w:pPr>
        <w:ind w:left="2172" w:hanging="264"/>
      </w:pPr>
      <w:rPr>
        <w:rFonts w:hint="default"/>
        <w:lang w:val="ru-RU" w:eastAsia="ru-RU" w:bidi="ru-RU"/>
      </w:rPr>
    </w:lvl>
    <w:lvl w:ilvl="3" w:tplc="C2306030">
      <w:numFmt w:val="bullet"/>
      <w:lvlText w:val="•"/>
      <w:lvlJc w:val="left"/>
      <w:pPr>
        <w:ind w:left="3149" w:hanging="264"/>
      </w:pPr>
      <w:rPr>
        <w:rFonts w:hint="default"/>
        <w:lang w:val="ru-RU" w:eastAsia="ru-RU" w:bidi="ru-RU"/>
      </w:rPr>
    </w:lvl>
    <w:lvl w:ilvl="4" w:tplc="7B3C49AE">
      <w:numFmt w:val="bullet"/>
      <w:lvlText w:val="•"/>
      <w:lvlJc w:val="left"/>
      <w:pPr>
        <w:ind w:left="4125" w:hanging="264"/>
      </w:pPr>
      <w:rPr>
        <w:rFonts w:hint="default"/>
        <w:lang w:val="ru-RU" w:eastAsia="ru-RU" w:bidi="ru-RU"/>
      </w:rPr>
    </w:lvl>
    <w:lvl w:ilvl="5" w:tplc="1C2880A4">
      <w:numFmt w:val="bullet"/>
      <w:lvlText w:val="•"/>
      <w:lvlJc w:val="left"/>
      <w:pPr>
        <w:ind w:left="5102" w:hanging="264"/>
      </w:pPr>
      <w:rPr>
        <w:rFonts w:hint="default"/>
        <w:lang w:val="ru-RU" w:eastAsia="ru-RU" w:bidi="ru-RU"/>
      </w:rPr>
    </w:lvl>
    <w:lvl w:ilvl="6" w:tplc="B8F2AE9C">
      <w:numFmt w:val="bullet"/>
      <w:lvlText w:val="•"/>
      <w:lvlJc w:val="left"/>
      <w:pPr>
        <w:ind w:left="6078" w:hanging="264"/>
      </w:pPr>
      <w:rPr>
        <w:rFonts w:hint="default"/>
        <w:lang w:val="ru-RU" w:eastAsia="ru-RU" w:bidi="ru-RU"/>
      </w:rPr>
    </w:lvl>
    <w:lvl w:ilvl="7" w:tplc="1BC244CE">
      <w:numFmt w:val="bullet"/>
      <w:lvlText w:val="•"/>
      <w:lvlJc w:val="left"/>
      <w:pPr>
        <w:ind w:left="7054" w:hanging="264"/>
      </w:pPr>
      <w:rPr>
        <w:rFonts w:hint="default"/>
        <w:lang w:val="ru-RU" w:eastAsia="ru-RU" w:bidi="ru-RU"/>
      </w:rPr>
    </w:lvl>
    <w:lvl w:ilvl="8" w:tplc="FB64E324">
      <w:numFmt w:val="bullet"/>
      <w:lvlText w:val="•"/>
      <w:lvlJc w:val="left"/>
      <w:pPr>
        <w:ind w:left="8031" w:hanging="264"/>
      </w:pPr>
      <w:rPr>
        <w:rFonts w:hint="default"/>
        <w:lang w:val="ru-RU" w:eastAsia="ru-RU" w:bidi="ru-RU"/>
      </w:rPr>
    </w:lvl>
  </w:abstractNum>
  <w:abstractNum w:abstractNumId="39">
    <w:nsid w:val="63F16329"/>
    <w:multiLevelType w:val="multilevel"/>
    <w:tmpl w:val="21B20812"/>
    <w:lvl w:ilvl="0">
      <w:start w:val="1"/>
      <w:numFmt w:val="decimal"/>
      <w:lvlText w:val="%1."/>
      <w:lvlJc w:val="left"/>
      <w:pPr>
        <w:ind w:left="119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90" w:hanging="4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83" w:hanging="65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260" w:hanging="65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20" w:hanging="65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81" w:hanging="65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41" w:hanging="65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02" w:hanging="65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62" w:hanging="653"/>
      </w:pPr>
      <w:rPr>
        <w:rFonts w:hint="default"/>
        <w:lang w:val="ru-RU" w:eastAsia="ru-RU" w:bidi="ru-RU"/>
      </w:rPr>
    </w:lvl>
  </w:abstractNum>
  <w:abstractNum w:abstractNumId="40">
    <w:nsid w:val="65A66205"/>
    <w:multiLevelType w:val="hybridMultilevel"/>
    <w:tmpl w:val="38D841B0"/>
    <w:lvl w:ilvl="0" w:tplc="77A8F288">
      <w:numFmt w:val="bullet"/>
      <w:lvlText w:val="–"/>
      <w:lvlJc w:val="left"/>
      <w:pPr>
        <w:ind w:left="219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01CE88E6">
      <w:numFmt w:val="bullet"/>
      <w:lvlText w:val="•"/>
      <w:lvlJc w:val="left"/>
      <w:pPr>
        <w:ind w:left="1196" w:hanging="197"/>
      </w:pPr>
      <w:rPr>
        <w:rFonts w:hint="default"/>
        <w:lang w:val="ru-RU" w:eastAsia="ru-RU" w:bidi="ru-RU"/>
      </w:rPr>
    </w:lvl>
    <w:lvl w:ilvl="2" w:tplc="5CC0CC98">
      <w:numFmt w:val="bullet"/>
      <w:lvlText w:val="•"/>
      <w:lvlJc w:val="left"/>
      <w:pPr>
        <w:ind w:left="2172" w:hanging="197"/>
      </w:pPr>
      <w:rPr>
        <w:rFonts w:hint="default"/>
        <w:lang w:val="ru-RU" w:eastAsia="ru-RU" w:bidi="ru-RU"/>
      </w:rPr>
    </w:lvl>
    <w:lvl w:ilvl="3" w:tplc="893E9324">
      <w:numFmt w:val="bullet"/>
      <w:lvlText w:val="•"/>
      <w:lvlJc w:val="left"/>
      <w:pPr>
        <w:ind w:left="3149" w:hanging="197"/>
      </w:pPr>
      <w:rPr>
        <w:rFonts w:hint="default"/>
        <w:lang w:val="ru-RU" w:eastAsia="ru-RU" w:bidi="ru-RU"/>
      </w:rPr>
    </w:lvl>
    <w:lvl w:ilvl="4" w:tplc="4FACF616">
      <w:numFmt w:val="bullet"/>
      <w:lvlText w:val="•"/>
      <w:lvlJc w:val="left"/>
      <w:pPr>
        <w:ind w:left="4125" w:hanging="197"/>
      </w:pPr>
      <w:rPr>
        <w:rFonts w:hint="default"/>
        <w:lang w:val="ru-RU" w:eastAsia="ru-RU" w:bidi="ru-RU"/>
      </w:rPr>
    </w:lvl>
    <w:lvl w:ilvl="5" w:tplc="49E8CA3C">
      <w:numFmt w:val="bullet"/>
      <w:lvlText w:val="•"/>
      <w:lvlJc w:val="left"/>
      <w:pPr>
        <w:ind w:left="5102" w:hanging="197"/>
      </w:pPr>
      <w:rPr>
        <w:rFonts w:hint="default"/>
        <w:lang w:val="ru-RU" w:eastAsia="ru-RU" w:bidi="ru-RU"/>
      </w:rPr>
    </w:lvl>
    <w:lvl w:ilvl="6" w:tplc="F9862828">
      <w:numFmt w:val="bullet"/>
      <w:lvlText w:val="•"/>
      <w:lvlJc w:val="left"/>
      <w:pPr>
        <w:ind w:left="6078" w:hanging="197"/>
      </w:pPr>
      <w:rPr>
        <w:rFonts w:hint="default"/>
        <w:lang w:val="ru-RU" w:eastAsia="ru-RU" w:bidi="ru-RU"/>
      </w:rPr>
    </w:lvl>
    <w:lvl w:ilvl="7" w:tplc="F5FA22F8">
      <w:numFmt w:val="bullet"/>
      <w:lvlText w:val="•"/>
      <w:lvlJc w:val="left"/>
      <w:pPr>
        <w:ind w:left="7054" w:hanging="197"/>
      </w:pPr>
      <w:rPr>
        <w:rFonts w:hint="default"/>
        <w:lang w:val="ru-RU" w:eastAsia="ru-RU" w:bidi="ru-RU"/>
      </w:rPr>
    </w:lvl>
    <w:lvl w:ilvl="8" w:tplc="C78E1B3C">
      <w:numFmt w:val="bullet"/>
      <w:lvlText w:val="•"/>
      <w:lvlJc w:val="left"/>
      <w:pPr>
        <w:ind w:left="8031" w:hanging="197"/>
      </w:pPr>
      <w:rPr>
        <w:rFonts w:hint="default"/>
        <w:lang w:val="ru-RU" w:eastAsia="ru-RU" w:bidi="ru-RU"/>
      </w:rPr>
    </w:lvl>
  </w:abstractNum>
  <w:abstractNum w:abstractNumId="41">
    <w:nsid w:val="6D800B8A"/>
    <w:multiLevelType w:val="multilevel"/>
    <w:tmpl w:val="DE0C13F8"/>
    <w:lvl w:ilvl="0">
      <w:start w:val="1"/>
      <w:numFmt w:val="decimal"/>
      <w:lvlText w:val="%1"/>
      <w:lvlJc w:val="left"/>
      <w:pPr>
        <w:ind w:left="1390" w:hanging="460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390" w:hanging="4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83" w:hanging="65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447" w:hanging="65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1" w:hanging="65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15" w:hanging="65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8" w:hanging="65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82" w:hanging="65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16" w:hanging="653"/>
      </w:pPr>
      <w:rPr>
        <w:rFonts w:hint="default"/>
        <w:lang w:val="ru-RU" w:eastAsia="ru-RU" w:bidi="ru-RU"/>
      </w:rPr>
    </w:lvl>
  </w:abstractNum>
  <w:abstractNum w:abstractNumId="42">
    <w:nsid w:val="6E9E6FBF"/>
    <w:multiLevelType w:val="hybridMultilevel"/>
    <w:tmpl w:val="9886B0D6"/>
    <w:lvl w:ilvl="0" w:tplc="A2D085A0">
      <w:numFmt w:val="bullet"/>
      <w:lvlText w:val="─"/>
      <w:lvlJc w:val="left"/>
      <w:pPr>
        <w:ind w:left="219" w:hanging="3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BA76EFFE">
      <w:numFmt w:val="bullet"/>
      <w:lvlText w:val="•"/>
      <w:lvlJc w:val="left"/>
      <w:pPr>
        <w:ind w:left="1196" w:hanging="312"/>
      </w:pPr>
      <w:rPr>
        <w:rFonts w:hint="default"/>
        <w:lang w:val="ru-RU" w:eastAsia="ru-RU" w:bidi="ru-RU"/>
      </w:rPr>
    </w:lvl>
    <w:lvl w:ilvl="2" w:tplc="6F92CC5C">
      <w:numFmt w:val="bullet"/>
      <w:lvlText w:val="•"/>
      <w:lvlJc w:val="left"/>
      <w:pPr>
        <w:ind w:left="2172" w:hanging="312"/>
      </w:pPr>
      <w:rPr>
        <w:rFonts w:hint="default"/>
        <w:lang w:val="ru-RU" w:eastAsia="ru-RU" w:bidi="ru-RU"/>
      </w:rPr>
    </w:lvl>
    <w:lvl w:ilvl="3" w:tplc="71A42084">
      <w:numFmt w:val="bullet"/>
      <w:lvlText w:val="•"/>
      <w:lvlJc w:val="left"/>
      <w:pPr>
        <w:ind w:left="3149" w:hanging="312"/>
      </w:pPr>
      <w:rPr>
        <w:rFonts w:hint="default"/>
        <w:lang w:val="ru-RU" w:eastAsia="ru-RU" w:bidi="ru-RU"/>
      </w:rPr>
    </w:lvl>
    <w:lvl w:ilvl="4" w:tplc="BF12D0FE">
      <w:numFmt w:val="bullet"/>
      <w:lvlText w:val="•"/>
      <w:lvlJc w:val="left"/>
      <w:pPr>
        <w:ind w:left="4125" w:hanging="312"/>
      </w:pPr>
      <w:rPr>
        <w:rFonts w:hint="default"/>
        <w:lang w:val="ru-RU" w:eastAsia="ru-RU" w:bidi="ru-RU"/>
      </w:rPr>
    </w:lvl>
    <w:lvl w:ilvl="5" w:tplc="44365840">
      <w:numFmt w:val="bullet"/>
      <w:lvlText w:val="•"/>
      <w:lvlJc w:val="left"/>
      <w:pPr>
        <w:ind w:left="5102" w:hanging="312"/>
      </w:pPr>
      <w:rPr>
        <w:rFonts w:hint="default"/>
        <w:lang w:val="ru-RU" w:eastAsia="ru-RU" w:bidi="ru-RU"/>
      </w:rPr>
    </w:lvl>
    <w:lvl w:ilvl="6" w:tplc="ED7AFDE8">
      <w:numFmt w:val="bullet"/>
      <w:lvlText w:val="•"/>
      <w:lvlJc w:val="left"/>
      <w:pPr>
        <w:ind w:left="6078" w:hanging="312"/>
      </w:pPr>
      <w:rPr>
        <w:rFonts w:hint="default"/>
        <w:lang w:val="ru-RU" w:eastAsia="ru-RU" w:bidi="ru-RU"/>
      </w:rPr>
    </w:lvl>
    <w:lvl w:ilvl="7" w:tplc="7A8A8B18">
      <w:numFmt w:val="bullet"/>
      <w:lvlText w:val="•"/>
      <w:lvlJc w:val="left"/>
      <w:pPr>
        <w:ind w:left="7054" w:hanging="312"/>
      </w:pPr>
      <w:rPr>
        <w:rFonts w:hint="default"/>
        <w:lang w:val="ru-RU" w:eastAsia="ru-RU" w:bidi="ru-RU"/>
      </w:rPr>
    </w:lvl>
    <w:lvl w:ilvl="8" w:tplc="A5CAD5CA">
      <w:numFmt w:val="bullet"/>
      <w:lvlText w:val="•"/>
      <w:lvlJc w:val="left"/>
      <w:pPr>
        <w:ind w:left="8031" w:hanging="312"/>
      </w:pPr>
      <w:rPr>
        <w:rFonts w:hint="default"/>
        <w:lang w:val="ru-RU" w:eastAsia="ru-RU" w:bidi="ru-RU"/>
      </w:rPr>
    </w:lvl>
  </w:abstractNum>
  <w:abstractNum w:abstractNumId="43">
    <w:nsid w:val="70AB12CE"/>
    <w:multiLevelType w:val="hybridMultilevel"/>
    <w:tmpl w:val="5E543A26"/>
    <w:lvl w:ilvl="0" w:tplc="1C8CA952">
      <w:start w:val="1"/>
      <w:numFmt w:val="decimal"/>
      <w:lvlText w:val="%1."/>
      <w:lvlJc w:val="left"/>
      <w:pPr>
        <w:ind w:left="374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4B1005F8">
      <w:numFmt w:val="bullet"/>
      <w:lvlText w:val="•"/>
      <w:lvlJc w:val="left"/>
      <w:pPr>
        <w:ind w:left="753" w:hanging="264"/>
      </w:pPr>
      <w:rPr>
        <w:rFonts w:hint="default"/>
        <w:lang w:val="ru-RU" w:eastAsia="ru-RU" w:bidi="ru-RU"/>
      </w:rPr>
    </w:lvl>
    <w:lvl w:ilvl="2" w:tplc="4A52ABB8">
      <w:numFmt w:val="bullet"/>
      <w:lvlText w:val="•"/>
      <w:lvlJc w:val="left"/>
      <w:pPr>
        <w:ind w:left="1126" w:hanging="264"/>
      </w:pPr>
      <w:rPr>
        <w:rFonts w:hint="default"/>
        <w:lang w:val="ru-RU" w:eastAsia="ru-RU" w:bidi="ru-RU"/>
      </w:rPr>
    </w:lvl>
    <w:lvl w:ilvl="3" w:tplc="404041F0">
      <w:numFmt w:val="bullet"/>
      <w:lvlText w:val="•"/>
      <w:lvlJc w:val="left"/>
      <w:pPr>
        <w:ind w:left="1499" w:hanging="264"/>
      </w:pPr>
      <w:rPr>
        <w:rFonts w:hint="default"/>
        <w:lang w:val="ru-RU" w:eastAsia="ru-RU" w:bidi="ru-RU"/>
      </w:rPr>
    </w:lvl>
    <w:lvl w:ilvl="4" w:tplc="0DC82E58">
      <w:numFmt w:val="bullet"/>
      <w:lvlText w:val="•"/>
      <w:lvlJc w:val="left"/>
      <w:pPr>
        <w:ind w:left="1872" w:hanging="264"/>
      </w:pPr>
      <w:rPr>
        <w:rFonts w:hint="default"/>
        <w:lang w:val="ru-RU" w:eastAsia="ru-RU" w:bidi="ru-RU"/>
      </w:rPr>
    </w:lvl>
    <w:lvl w:ilvl="5" w:tplc="3146CEA2">
      <w:numFmt w:val="bullet"/>
      <w:lvlText w:val="•"/>
      <w:lvlJc w:val="left"/>
      <w:pPr>
        <w:ind w:left="2245" w:hanging="264"/>
      </w:pPr>
      <w:rPr>
        <w:rFonts w:hint="default"/>
        <w:lang w:val="ru-RU" w:eastAsia="ru-RU" w:bidi="ru-RU"/>
      </w:rPr>
    </w:lvl>
    <w:lvl w:ilvl="6" w:tplc="BCC8EA86">
      <w:numFmt w:val="bullet"/>
      <w:lvlText w:val="•"/>
      <w:lvlJc w:val="left"/>
      <w:pPr>
        <w:ind w:left="2618" w:hanging="264"/>
      </w:pPr>
      <w:rPr>
        <w:rFonts w:hint="default"/>
        <w:lang w:val="ru-RU" w:eastAsia="ru-RU" w:bidi="ru-RU"/>
      </w:rPr>
    </w:lvl>
    <w:lvl w:ilvl="7" w:tplc="B77ED5DE">
      <w:numFmt w:val="bullet"/>
      <w:lvlText w:val="•"/>
      <w:lvlJc w:val="left"/>
      <w:pPr>
        <w:ind w:left="2991" w:hanging="264"/>
      </w:pPr>
      <w:rPr>
        <w:rFonts w:hint="default"/>
        <w:lang w:val="ru-RU" w:eastAsia="ru-RU" w:bidi="ru-RU"/>
      </w:rPr>
    </w:lvl>
    <w:lvl w:ilvl="8" w:tplc="30F6BFC6">
      <w:numFmt w:val="bullet"/>
      <w:lvlText w:val="•"/>
      <w:lvlJc w:val="left"/>
      <w:pPr>
        <w:ind w:left="3364" w:hanging="264"/>
      </w:pPr>
      <w:rPr>
        <w:rFonts w:hint="default"/>
        <w:lang w:val="ru-RU" w:eastAsia="ru-RU" w:bidi="ru-RU"/>
      </w:rPr>
    </w:lvl>
  </w:abstractNum>
  <w:abstractNum w:abstractNumId="44">
    <w:nsid w:val="70CE6D20"/>
    <w:multiLevelType w:val="hybridMultilevel"/>
    <w:tmpl w:val="59A46D48"/>
    <w:lvl w:ilvl="0" w:tplc="E7461ABA">
      <w:start w:val="1"/>
      <w:numFmt w:val="decimal"/>
      <w:lvlText w:val="%1)"/>
      <w:lvlJc w:val="left"/>
      <w:pPr>
        <w:ind w:left="503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B9E635F2">
      <w:numFmt w:val="bullet"/>
      <w:lvlText w:val="–"/>
      <w:lvlJc w:val="left"/>
      <w:pPr>
        <w:ind w:left="219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E660A792">
      <w:numFmt w:val="bullet"/>
      <w:lvlText w:val="•"/>
      <w:lvlJc w:val="left"/>
      <w:pPr>
        <w:ind w:left="1120" w:hanging="197"/>
      </w:pPr>
      <w:rPr>
        <w:rFonts w:hint="default"/>
        <w:lang w:val="ru-RU" w:eastAsia="ru-RU" w:bidi="ru-RU"/>
      </w:rPr>
    </w:lvl>
    <w:lvl w:ilvl="3" w:tplc="3112F79E">
      <w:numFmt w:val="bullet"/>
      <w:lvlText w:val="•"/>
      <w:lvlJc w:val="left"/>
      <w:pPr>
        <w:ind w:left="2228" w:hanging="197"/>
      </w:pPr>
      <w:rPr>
        <w:rFonts w:hint="default"/>
        <w:lang w:val="ru-RU" w:eastAsia="ru-RU" w:bidi="ru-RU"/>
      </w:rPr>
    </w:lvl>
    <w:lvl w:ilvl="4" w:tplc="FC2CD4D6">
      <w:numFmt w:val="bullet"/>
      <w:lvlText w:val="•"/>
      <w:lvlJc w:val="left"/>
      <w:pPr>
        <w:ind w:left="3336" w:hanging="197"/>
      </w:pPr>
      <w:rPr>
        <w:rFonts w:hint="default"/>
        <w:lang w:val="ru-RU" w:eastAsia="ru-RU" w:bidi="ru-RU"/>
      </w:rPr>
    </w:lvl>
    <w:lvl w:ilvl="5" w:tplc="B89E0E2E">
      <w:numFmt w:val="bullet"/>
      <w:lvlText w:val="•"/>
      <w:lvlJc w:val="left"/>
      <w:pPr>
        <w:ind w:left="4444" w:hanging="197"/>
      </w:pPr>
      <w:rPr>
        <w:rFonts w:hint="default"/>
        <w:lang w:val="ru-RU" w:eastAsia="ru-RU" w:bidi="ru-RU"/>
      </w:rPr>
    </w:lvl>
    <w:lvl w:ilvl="6" w:tplc="7B3C1154">
      <w:numFmt w:val="bullet"/>
      <w:lvlText w:val="•"/>
      <w:lvlJc w:val="left"/>
      <w:pPr>
        <w:ind w:left="5552" w:hanging="197"/>
      </w:pPr>
      <w:rPr>
        <w:rFonts w:hint="default"/>
        <w:lang w:val="ru-RU" w:eastAsia="ru-RU" w:bidi="ru-RU"/>
      </w:rPr>
    </w:lvl>
    <w:lvl w:ilvl="7" w:tplc="32287B76">
      <w:numFmt w:val="bullet"/>
      <w:lvlText w:val="•"/>
      <w:lvlJc w:val="left"/>
      <w:pPr>
        <w:ind w:left="6660" w:hanging="197"/>
      </w:pPr>
      <w:rPr>
        <w:rFonts w:hint="default"/>
        <w:lang w:val="ru-RU" w:eastAsia="ru-RU" w:bidi="ru-RU"/>
      </w:rPr>
    </w:lvl>
    <w:lvl w:ilvl="8" w:tplc="C89C825A">
      <w:numFmt w:val="bullet"/>
      <w:lvlText w:val="•"/>
      <w:lvlJc w:val="left"/>
      <w:pPr>
        <w:ind w:left="7768" w:hanging="197"/>
      </w:pPr>
      <w:rPr>
        <w:rFonts w:hint="default"/>
        <w:lang w:val="ru-RU" w:eastAsia="ru-RU" w:bidi="ru-RU"/>
      </w:rPr>
    </w:lvl>
  </w:abstractNum>
  <w:abstractNum w:abstractNumId="45">
    <w:nsid w:val="734C6B70"/>
    <w:multiLevelType w:val="hybridMultilevel"/>
    <w:tmpl w:val="E2686624"/>
    <w:lvl w:ilvl="0" w:tplc="E3C0031C">
      <w:start w:val="1"/>
      <w:numFmt w:val="decimal"/>
      <w:lvlText w:val="%1)"/>
      <w:lvlJc w:val="left"/>
      <w:pPr>
        <w:ind w:left="219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98A6947A">
      <w:numFmt w:val="bullet"/>
      <w:lvlText w:val="-"/>
      <w:lvlJc w:val="left"/>
      <w:pPr>
        <w:ind w:left="219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B5C82830">
      <w:numFmt w:val="bullet"/>
      <w:lvlText w:val="•"/>
      <w:lvlJc w:val="left"/>
      <w:pPr>
        <w:ind w:left="2172" w:hanging="154"/>
      </w:pPr>
      <w:rPr>
        <w:rFonts w:hint="default"/>
        <w:lang w:val="ru-RU" w:eastAsia="ru-RU" w:bidi="ru-RU"/>
      </w:rPr>
    </w:lvl>
    <w:lvl w:ilvl="3" w:tplc="0FE29BFE">
      <w:numFmt w:val="bullet"/>
      <w:lvlText w:val="•"/>
      <w:lvlJc w:val="left"/>
      <w:pPr>
        <w:ind w:left="3149" w:hanging="154"/>
      </w:pPr>
      <w:rPr>
        <w:rFonts w:hint="default"/>
        <w:lang w:val="ru-RU" w:eastAsia="ru-RU" w:bidi="ru-RU"/>
      </w:rPr>
    </w:lvl>
    <w:lvl w:ilvl="4" w:tplc="00BEC7FA">
      <w:numFmt w:val="bullet"/>
      <w:lvlText w:val="•"/>
      <w:lvlJc w:val="left"/>
      <w:pPr>
        <w:ind w:left="4125" w:hanging="154"/>
      </w:pPr>
      <w:rPr>
        <w:rFonts w:hint="default"/>
        <w:lang w:val="ru-RU" w:eastAsia="ru-RU" w:bidi="ru-RU"/>
      </w:rPr>
    </w:lvl>
    <w:lvl w:ilvl="5" w:tplc="5D946168">
      <w:numFmt w:val="bullet"/>
      <w:lvlText w:val="•"/>
      <w:lvlJc w:val="left"/>
      <w:pPr>
        <w:ind w:left="5102" w:hanging="154"/>
      </w:pPr>
      <w:rPr>
        <w:rFonts w:hint="default"/>
        <w:lang w:val="ru-RU" w:eastAsia="ru-RU" w:bidi="ru-RU"/>
      </w:rPr>
    </w:lvl>
    <w:lvl w:ilvl="6" w:tplc="65CA6284">
      <w:numFmt w:val="bullet"/>
      <w:lvlText w:val="•"/>
      <w:lvlJc w:val="left"/>
      <w:pPr>
        <w:ind w:left="6078" w:hanging="154"/>
      </w:pPr>
      <w:rPr>
        <w:rFonts w:hint="default"/>
        <w:lang w:val="ru-RU" w:eastAsia="ru-RU" w:bidi="ru-RU"/>
      </w:rPr>
    </w:lvl>
    <w:lvl w:ilvl="7" w:tplc="E3B2B41A">
      <w:numFmt w:val="bullet"/>
      <w:lvlText w:val="•"/>
      <w:lvlJc w:val="left"/>
      <w:pPr>
        <w:ind w:left="7054" w:hanging="154"/>
      </w:pPr>
      <w:rPr>
        <w:rFonts w:hint="default"/>
        <w:lang w:val="ru-RU" w:eastAsia="ru-RU" w:bidi="ru-RU"/>
      </w:rPr>
    </w:lvl>
    <w:lvl w:ilvl="8" w:tplc="E8908A9E">
      <w:numFmt w:val="bullet"/>
      <w:lvlText w:val="•"/>
      <w:lvlJc w:val="left"/>
      <w:pPr>
        <w:ind w:left="8031" w:hanging="154"/>
      </w:pPr>
      <w:rPr>
        <w:rFonts w:hint="default"/>
        <w:lang w:val="ru-RU" w:eastAsia="ru-RU" w:bidi="ru-RU"/>
      </w:rPr>
    </w:lvl>
  </w:abstractNum>
  <w:abstractNum w:abstractNumId="46">
    <w:nsid w:val="74C6205A"/>
    <w:multiLevelType w:val="hybridMultilevel"/>
    <w:tmpl w:val="9D80C808"/>
    <w:lvl w:ilvl="0" w:tplc="6C765D2C">
      <w:start w:val="1"/>
      <w:numFmt w:val="decimal"/>
      <w:lvlText w:val="%1."/>
      <w:lvlJc w:val="left"/>
      <w:pPr>
        <w:ind w:left="441" w:hanging="33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BE00B644">
      <w:numFmt w:val="bullet"/>
      <w:lvlText w:val="•"/>
      <w:lvlJc w:val="left"/>
      <w:pPr>
        <w:ind w:left="807" w:hanging="332"/>
      </w:pPr>
      <w:rPr>
        <w:rFonts w:hint="default"/>
        <w:lang w:val="ru-RU" w:eastAsia="ru-RU" w:bidi="ru-RU"/>
      </w:rPr>
    </w:lvl>
    <w:lvl w:ilvl="2" w:tplc="DF7AE5DC">
      <w:numFmt w:val="bullet"/>
      <w:lvlText w:val="•"/>
      <w:lvlJc w:val="left"/>
      <w:pPr>
        <w:ind w:left="1174" w:hanging="332"/>
      </w:pPr>
      <w:rPr>
        <w:rFonts w:hint="default"/>
        <w:lang w:val="ru-RU" w:eastAsia="ru-RU" w:bidi="ru-RU"/>
      </w:rPr>
    </w:lvl>
    <w:lvl w:ilvl="3" w:tplc="E1922CC6">
      <w:numFmt w:val="bullet"/>
      <w:lvlText w:val="•"/>
      <w:lvlJc w:val="left"/>
      <w:pPr>
        <w:ind w:left="1541" w:hanging="332"/>
      </w:pPr>
      <w:rPr>
        <w:rFonts w:hint="default"/>
        <w:lang w:val="ru-RU" w:eastAsia="ru-RU" w:bidi="ru-RU"/>
      </w:rPr>
    </w:lvl>
    <w:lvl w:ilvl="4" w:tplc="F0406008">
      <w:numFmt w:val="bullet"/>
      <w:lvlText w:val="•"/>
      <w:lvlJc w:val="left"/>
      <w:pPr>
        <w:ind w:left="1908" w:hanging="332"/>
      </w:pPr>
      <w:rPr>
        <w:rFonts w:hint="default"/>
        <w:lang w:val="ru-RU" w:eastAsia="ru-RU" w:bidi="ru-RU"/>
      </w:rPr>
    </w:lvl>
    <w:lvl w:ilvl="5" w:tplc="B240B692">
      <w:numFmt w:val="bullet"/>
      <w:lvlText w:val="•"/>
      <w:lvlJc w:val="left"/>
      <w:pPr>
        <w:ind w:left="2275" w:hanging="332"/>
      </w:pPr>
      <w:rPr>
        <w:rFonts w:hint="default"/>
        <w:lang w:val="ru-RU" w:eastAsia="ru-RU" w:bidi="ru-RU"/>
      </w:rPr>
    </w:lvl>
    <w:lvl w:ilvl="6" w:tplc="731C5C82">
      <w:numFmt w:val="bullet"/>
      <w:lvlText w:val="•"/>
      <w:lvlJc w:val="left"/>
      <w:pPr>
        <w:ind w:left="2642" w:hanging="332"/>
      </w:pPr>
      <w:rPr>
        <w:rFonts w:hint="default"/>
        <w:lang w:val="ru-RU" w:eastAsia="ru-RU" w:bidi="ru-RU"/>
      </w:rPr>
    </w:lvl>
    <w:lvl w:ilvl="7" w:tplc="7D407508">
      <w:numFmt w:val="bullet"/>
      <w:lvlText w:val="•"/>
      <w:lvlJc w:val="left"/>
      <w:pPr>
        <w:ind w:left="3009" w:hanging="332"/>
      </w:pPr>
      <w:rPr>
        <w:rFonts w:hint="default"/>
        <w:lang w:val="ru-RU" w:eastAsia="ru-RU" w:bidi="ru-RU"/>
      </w:rPr>
    </w:lvl>
    <w:lvl w:ilvl="8" w:tplc="57E20408">
      <w:numFmt w:val="bullet"/>
      <w:lvlText w:val="•"/>
      <w:lvlJc w:val="left"/>
      <w:pPr>
        <w:ind w:left="3376" w:hanging="332"/>
      </w:pPr>
      <w:rPr>
        <w:rFonts w:hint="default"/>
        <w:lang w:val="ru-RU" w:eastAsia="ru-RU" w:bidi="ru-RU"/>
      </w:rPr>
    </w:lvl>
  </w:abstractNum>
  <w:abstractNum w:abstractNumId="47">
    <w:nsid w:val="7B7473A9"/>
    <w:multiLevelType w:val="hybridMultilevel"/>
    <w:tmpl w:val="E3DAAB46"/>
    <w:lvl w:ilvl="0" w:tplc="51F47CA8">
      <w:start w:val="1"/>
      <w:numFmt w:val="decimal"/>
      <w:lvlText w:val="%1."/>
      <w:lvlJc w:val="left"/>
      <w:pPr>
        <w:ind w:left="110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94A4E82E">
      <w:numFmt w:val="bullet"/>
      <w:lvlText w:val="•"/>
      <w:lvlJc w:val="left"/>
      <w:pPr>
        <w:ind w:left="607" w:hanging="284"/>
      </w:pPr>
      <w:rPr>
        <w:rFonts w:hint="default"/>
        <w:lang w:val="ru-RU" w:eastAsia="ru-RU" w:bidi="ru-RU"/>
      </w:rPr>
    </w:lvl>
    <w:lvl w:ilvl="2" w:tplc="C8562318">
      <w:numFmt w:val="bullet"/>
      <w:lvlText w:val="•"/>
      <w:lvlJc w:val="left"/>
      <w:pPr>
        <w:ind w:left="1095" w:hanging="284"/>
      </w:pPr>
      <w:rPr>
        <w:rFonts w:hint="default"/>
        <w:lang w:val="ru-RU" w:eastAsia="ru-RU" w:bidi="ru-RU"/>
      </w:rPr>
    </w:lvl>
    <w:lvl w:ilvl="3" w:tplc="DA9659B2">
      <w:numFmt w:val="bullet"/>
      <w:lvlText w:val="•"/>
      <w:lvlJc w:val="left"/>
      <w:pPr>
        <w:ind w:left="1583" w:hanging="284"/>
      </w:pPr>
      <w:rPr>
        <w:rFonts w:hint="default"/>
        <w:lang w:val="ru-RU" w:eastAsia="ru-RU" w:bidi="ru-RU"/>
      </w:rPr>
    </w:lvl>
    <w:lvl w:ilvl="4" w:tplc="85326ABC">
      <w:numFmt w:val="bullet"/>
      <w:lvlText w:val="•"/>
      <w:lvlJc w:val="left"/>
      <w:pPr>
        <w:ind w:left="2071" w:hanging="284"/>
      </w:pPr>
      <w:rPr>
        <w:rFonts w:hint="default"/>
        <w:lang w:val="ru-RU" w:eastAsia="ru-RU" w:bidi="ru-RU"/>
      </w:rPr>
    </w:lvl>
    <w:lvl w:ilvl="5" w:tplc="1D384874">
      <w:numFmt w:val="bullet"/>
      <w:lvlText w:val="•"/>
      <w:lvlJc w:val="left"/>
      <w:pPr>
        <w:ind w:left="2559" w:hanging="284"/>
      </w:pPr>
      <w:rPr>
        <w:rFonts w:hint="default"/>
        <w:lang w:val="ru-RU" w:eastAsia="ru-RU" w:bidi="ru-RU"/>
      </w:rPr>
    </w:lvl>
    <w:lvl w:ilvl="6" w:tplc="15E2F062">
      <w:numFmt w:val="bullet"/>
      <w:lvlText w:val="•"/>
      <w:lvlJc w:val="left"/>
      <w:pPr>
        <w:ind w:left="3046" w:hanging="284"/>
      </w:pPr>
      <w:rPr>
        <w:rFonts w:hint="default"/>
        <w:lang w:val="ru-RU" w:eastAsia="ru-RU" w:bidi="ru-RU"/>
      </w:rPr>
    </w:lvl>
    <w:lvl w:ilvl="7" w:tplc="6F86EE8A">
      <w:numFmt w:val="bullet"/>
      <w:lvlText w:val="•"/>
      <w:lvlJc w:val="left"/>
      <w:pPr>
        <w:ind w:left="3534" w:hanging="284"/>
      </w:pPr>
      <w:rPr>
        <w:rFonts w:hint="default"/>
        <w:lang w:val="ru-RU" w:eastAsia="ru-RU" w:bidi="ru-RU"/>
      </w:rPr>
    </w:lvl>
    <w:lvl w:ilvl="8" w:tplc="A91E5198">
      <w:numFmt w:val="bullet"/>
      <w:lvlText w:val="•"/>
      <w:lvlJc w:val="left"/>
      <w:pPr>
        <w:ind w:left="4022" w:hanging="284"/>
      </w:pPr>
      <w:rPr>
        <w:rFonts w:hint="default"/>
        <w:lang w:val="ru-RU" w:eastAsia="ru-RU" w:bidi="ru-RU"/>
      </w:rPr>
    </w:lvl>
  </w:abstractNum>
  <w:num w:numId="1">
    <w:abstractNumId w:val="33"/>
  </w:num>
  <w:num w:numId="2">
    <w:abstractNumId w:val="42"/>
  </w:num>
  <w:num w:numId="3">
    <w:abstractNumId w:val="18"/>
  </w:num>
  <w:num w:numId="4">
    <w:abstractNumId w:val="46"/>
  </w:num>
  <w:num w:numId="5">
    <w:abstractNumId w:val="43"/>
  </w:num>
  <w:num w:numId="6">
    <w:abstractNumId w:val="25"/>
  </w:num>
  <w:num w:numId="7">
    <w:abstractNumId w:val="21"/>
  </w:num>
  <w:num w:numId="8">
    <w:abstractNumId w:val="6"/>
  </w:num>
  <w:num w:numId="9">
    <w:abstractNumId w:val="3"/>
  </w:num>
  <w:num w:numId="10">
    <w:abstractNumId w:val="17"/>
  </w:num>
  <w:num w:numId="11">
    <w:abstractNumId w:val="35"/>
  </w:num>
  <w:num w:numId="12">
    <w:abstractNumId w:val="1"/>
  </w:num>
  <w:num w:numId="13">
    <w:abstractNumId w:val="8"/>
  </w:num>
  <w:num w:numId="14">
    <w:abstractNumId w:val="27"/>
  </w:num>
  <w:num w:numId="15">
    <w:abstractNumId w:val="2"/>
  </w:num>
  <w:num w:numId="16">
    <w:abstractNumId w:val="24"/>
  </w:num>
  <w:num w:numId="17">
    <w:abstractNumId w:val="30"/>
  </w:num>
  <w:num w:numId="18">
    <w:abstractNumId w:val="14"/>
  </w:num>
  <w:num w:numId="19">
    <w:abstractNumId w:val="11"/>
  </w:num>
  <w:num w:numId="20">
    <w:abstractNumId w:val="47"/>
  </w:num>
  <w:num w:numId="21">
    <w:abstractNumId w:val="36"/>
  </w:num>
  <w:num w:numId="22">
    <w:abstractNumId w:val="37"/>
  </w:num>
  <w:num w:numId="23">
    <w:abstractNumId w:val="23"/>
  </w:num>
  <w:num w:numId="24">
    <w:abstractNumId w:val="32"/>
  </w:num>
  <w:num w:numId="25">
    <w:abstractNumId w:val="10"/>
  </w:num>
  <w:num w:numId="26">
    <w:abstractNumId w:val="4"/>
  </w:num>
  <w:num w:numId="27">
    <w:abstractNumId w:val="29"/>
  </w:num>
  <w:num w:numId="28">
    <w:abstractNumId w:val="0"/>
  </w:num>
  <w:num w:numId="29">
    <w:abstractNumId w:val="38"/>
  </w:num>
  <w:num w:numId="30">
    <w:abstractNumId w:val="31"/>
  </w:num>
  <w:num w:numId="31">
    <w:abstractNumId w:val="15"/>
  </w:num>
  <w:num w:numId="32">
    <w:abstractNumId w:val="16"/>
  </w:num>
  <w:num w:numId="33">
    <w:abstractNumId w:val="40"/>
  </w:num>
  <w:num w:numId="34">
    <w:abstractNumId w:val="13"/>
  </w:num>
  <w:num w:numId="35">
    <w:abstractNumId w:val="44"/>
  </w:num>
  <w:num w:numId="36">
    <w:abstractNumId w:val="7"/>
  </w:num>
  <w:num w:numId="37">
    <w:abstractNumId w:val="45"/>
  </w:num>
  <w:num w:numId="38">
    <w:abstractNumId w:val="9"/>
  </w:num>
  <w:num w:numId="39">
    <w:abstractNumId w:val="12"/>
  </w:num>
  <w:num w:numId="40">
    <w:abstractNumId w:val="22"/>
  </w:num>
  <w:num w:numId="41">
    <w:abstractNumId w:val="28"/>
  </w:num>
  <w:num w:numId="42">
    <w:abstractNumId w:val="41"/>
  </w:num>
  <w:num w:numId="43">
    <w:abstractNumId w:val="39"/>
  </w:num>
  <w:num w:numId="44">
    <w:abstractNumId w:val="19"/>
  </w:num>
  <w:num w:numId="45">
    <w:abstractNumId w:val="20"/>
  </w:num>
  <w:num w:numId="46">
    <w:abstractNumId w:val="5"/>
  </w:num>
  <w:num w:numId="47">
    <w:abstractNumId w:val="34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A2B19"/>
    <w:rsid w:val="00376978"/>
    <w:rsid w:val="00997AB4"/>
    <w:rsid w:val="00DA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659E3B8-4F9E-41CA-BFD9-0540A4AF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390" w:hanging="461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930" w:right="1417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313" w:right="129" w:hanging="1314"/>
      <w:jc w:val="right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line="298" w:lineRule="exact"/>
      <w:ind w:left="900" w:hanging="461"/>
      <w:jc w:val="both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219" w:firstLine="710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21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hyperlink" Target="http://government.ru/docs/18312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government.ru/docs/1831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government.ru/docs/1831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85</Pages>
  <Words>35257</Words>
  <Characters>200966</Characters>
  <Application>Microsoft Office Word</Application>
  <DocSecurity>0</DocSecurity>
  <Lines>1674</Lines>
  <Paragraphs>471</Paragraphs>
  <ScaleCrop>false</ScaleCrop>
  <Company>SPecialiST RePack</Company>
  <LinksUpToDate>false</LinksUpToDate>
  <CharactersWithSpaces>235752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Home</cp:lastModifiedBy>
  <cp:revision>2</cp:revision>
  <dcterms:created xsi:type="dcterms:W3CDTF">2021-01-24T11:03:00Z</dcterms:created>
  <dcterms:modified xsi:type="dcterms:W3CDTF">2021-01-24T11:17:00Z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2021-01-24T00:00:00Z</vt:filetime>
  </property>
</Properties>
</file>